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E40" w:rsidRDefault="00823E40">
      <w:pPr>
        <w:jc w:val="center"/>
        <w:rPr>
          <w:rFonts w:ascii="Garamond" w:hAnsi="Garamond"/>
          <w:b/>
          <w:sz w:val="20"/>
          <w:u w:val="single"/>
        </w:rPr>
      </w:pPr>
    </w:p>
    <w:p w:rsidR="00823E40" w:rsidRDefault="00B274C7">
      <w:pPr>
        <w:jc w:val="center"/>
        <w:rPr>
          <w:rFonts w:ascii="Garamond" w:hAnsi="Garamond" w:cs="Arial"/>
          <w:b/>
          <w:sz w:val="20"/>
          <w:u w:val="single"/>
        </w:rPr>
      </w:pPr>
      <w:r>
        <w:rPr>
          <w:rFonts w:ascii="Garamond" w:hAnsi="Garamond" w:cs="Arial"/>
          <w:b/>
          <w:sz w:val="20"/>
          <w:u w:val="single"/>
        </w:rPr>
        <w:t>INFORMATIVA ai sensi dell’articolo 13 del Regolamento 2016/679</w:t>
      </w:r>
    </w:p>
    <w:p w:rsidR="0051587D" w:rsidRPr="0051587D" w:rsidRDefault="00801961">
      <w:pPr>
        <w:jc w:val="center"/>
        <w:rPr>
          <w:rFonts w:ascii="Garamond" w:hAnsi="Garamond" w:cs="Arial"/>
          <w:sz w:val="20"/>
          <w:u w:val="single"/>
        </w:rPr>
      </w:pPr>
      <w:r w:rsidRPr="0051587D">
        <w:rPr>
          <w:rFonts w:ascii="Garamond" w:hAnsi="Garamond" w:cs="Arial"/>
          <w:sz w:val="20"/>
        </w:rPr>
        <w:t xml:space="preserve">Relativa al trattamento dei dati personali </w:t>
      </w:r>
      <w:r w:rsidR="001663EE">
        <w:rPr>
          <w:rFonts w:ascii="Garamond" w:hAnsi="Garamond" w:cs="Arial"/>
          <w:sz w:val="20"/>
        </w:rPr>
        <w:t xml:space="preserve">del Rappresentante Legale e </w:t>
      </w:r>
      <w:r w:rsidR="00862E55">
        <w:rPr>
          <w:rFonts w:ascii="Garamond" w:hAnsi="Garamond" w:cs="Arial"/>
          <w:sz w:val="20"/>
        </w:rPr>
        <w:t xml:space="preserve">Componenti dell’Ente nell’ambito </w:t>
      </w:r>
      <w:r w:rsidR="0006122B" w:rsidRPr="0051587D">
        <w:rPr>
          <w:rFonts w:ascii="Garamond" w:hAnsi="Garamond" w:cs="Arial"/>
          <w:sz w:val="20"/>
        </w:rPr>
        <w:t xml:space="preserve">del procedimento di concessione di </w:t>
      </w:r>
      <w:r w:rsidR="00862E55">
        <w:rPr>
          <w:rFonts w:ascii="Garamond" w:hAnsi="Garamond" w:cs="Arial"/>
          <w:sz w:val="20"/>
        </w:rPr>
        <w:t>“</w:t>
      </w:r>
      <w:r w:rsidR="0006122B" w:rsidRPr="0051587D">
        <w:rPr>
          <w:rFonts w:ascii="Garamond" w:hAnsi="Garamond" w:cs="Arial"/>
          <w:sz w:val="20"/>
        </w:rPr>
        <w:t>Contribut</w:t>
      </w:r>
      <w:r w:rsidR="00862E55">
        <w:rPr>
          <w:rFonts w:ascii="Garamond" w:hAnsi="Garamond" w:cs="Arial"/>
          <w:sz w:val="20"/>
        </w:rPr>
        <w:t>i</w:t>
      </w:r>
      <w:r w:rsidR="0006122B" w:rsidRPr="0051587D">
        <w:rPr>
          <w:rFonts w:ascii="Garamond" w:hAnsi="Garamond" w:cs="Arial"/>
          <w:sz w:val="20"/>
        </w:rPr>
        <w:t xml:space="preserve"> </w:t>
      </w:r>
      <w:r w:rsidR="00862E55">
        <w:rPr>
          <w:rFonts w:ascii="Garamond" w:hAnsi="Garamond" w:cs="Arial"/>
          <w:sz w:val="20"/>
        </w:rPr>
        <w:t xml:space="preserve">annuali a </w:t>
      </w:r>
      <w:r w:rsidR="00862E55" w:rsidRPr="00862E55">
        <w:rPr>
          <w:rFonts w:ascii="Garamond" w:hAnsi="Garamond" w:cs="Arial"/>
          <w:sz w:val="20"/>
        </w:rPr>
        <w:t xml:space="preserve">sostegno delle attività e del funzionamento di </w:t>
      </w:r>
      <w:r w:rsidR="00862E55">
        <w:rPr>
          <w:rFonts w:ascii="Garamond" w:hAnsi="Garamond" w:cs="Arial"/>
          <w:sz w:val="20"/>
        </w:rPr>
        <w:t>E</w:t>
      </w:r>
      <w:r w:rsidR="00862E55" w:rsidRPr="00862E55">
        <w:rPr>
          <w:rFonts w:ascii="Garamond" w:hAnsi="Garamond" w:cs="Arial"/>
          <w:sz w:val="20"/>
        </w:rPr>
        <w:t xml:space="preserve">nti e </w:t>
      </w:r>
      <w:r w:rsidR="00862E55">
        <w:rPr>
          <w:rFonts w:ascii="Garamond" w:hAnsi="Garamond" w:cs="Arial"/>
          <w:sz w:val="20"/>
        </w:rPr>
        <w:t>I</w:t>
      </w:r>
      <w:r w:rsidR="00862E55" w:rsidRPr="00862E55">
        <w:rPr>
          <w:rFonts w:ascii="Garamond" w:hAnsi="Garamond" w:cs="Arial"/>
          <w:sz w:val="20"/>
        </w:rPr>
        <w:t>stituzioni culturali e scientifiche di particolare importanza presenti in ambito regionale</w:t>
      </w:r>
      <w:r w:rsidR="00862E55">
        <w:rPr>
          <w:rFonts w:ascii="Garamond" w:hAnsi="Garamond" w:cs="Arial"/>
          <w:sz w:val="20"/>
        </w:rPr>
        <w:t>”</w:t>
      </w:r>
      <w:r w:rsidR="00862E55" w:rsidRPr="0051587D">
        <w:rPr>
          <w:rFonts w:ascii="Garamond" w:hAnsi="Garamond" w:cs="Arial"/>
          <w:sz w:val="20"/>
        </w:rPr>
        <w:t xml:space="preserve"> </w:t>
      </w:r>
      <w:r w:rsidR="0006122B" w:rsidRPr="0051587D">
        <w:rPr>
          <w:rFonts w:ascii="Garamond" w:hAnsi="Garamond" w:cs="Arial"/>
          <w:sz w:val="20"/>
        </w:rPr>
        <w:t>di cui alla</w:t>
      </w:r>
      <w:r w:rsidRPr="0051587D">
        <w:rPr>
          <w:rFonts w:ascii="Garamond" w:hAnsi="Garamond" w:cs="Arial"/>
          <w:sz w:val="20"/>
        </w:rPr>
        <w:t xml:space="preserve"> L.R. </w:t>
      </w:r>
      <w:r w:rsidR="00862E55">
        <w:rPr>
          <w:rFonts w:ascii="Garamond" w:hAnsi="Garamond" w:cs="Arial"/>
          <w:sz w:val="20"/>
        </w:rPr>
        <w:t>n</w:t>
      </w:r>
      <w:r w:rsidRPr="0051587D">
        <w:rPr>
          <w:rFonts w:ascii="Garamond" w:hAnsi="Garamond" w:cs="Arial"/>
          <w:sz w:val="20"/>
        </w:rPr>
        <w:t>. 1</w:t>
      </w:r>
      <w:r w:rsidR="00862E55">
        <w:rPr>
          <w:rFonts w:ascii="Garamond" w:hAnsi="Garamond" w:cs="Arial"/>
          <w:sz w:val="20"/>
        </w:rPr>
        <w:t>4</w:t>
      </w:r>
      <w:r w:rsidRPr="0051587D">
        <w:rPr>
          <w:rFonts w:ascii="Garamond" w:hAnsi="Garamond" w:cs="Arial"/>
          <w:sz w:val="20"/>
        </w:rPr>
        <w:t xml:space="preserve"> </w:t>
      </w:r>
      <w:r w:rsidR="00862E55" w:rsidRPr="00862E55">
        <w:rPr>
          <w:rFonts w:ascii="Garamond" w:hAnsi="Garamond" w:cs="Arial"/>
          <w:sz w:val="20"/>
        </w:rPr>
        <w:t>del 20 settembre 2006</w:t>
      </w:r>
      <w:r w:rsidRPr="0051587D">
        <w:rPr>
          <w:rFonts w:ascii="Garamond" w:hAnsi="Garamond" w:cs="Arial"/>
          <w:sz w:val="20"/>
        </w:rPr>
        <w:t>, art</w:t>
      </w:r>
      <w:r w:rsidR="00862E55">
        <w:rPr>
          <w:rFonts w:ascii="Garamond" w:hAnsi="Garamond" w:cs="Arial"/>
          <w:sz w:val="20"/>
        </w:rPr>
        <w:t>. n.</w:t>
      </w:r>
      <w:r w:rsidRPr="0051587D">
        <w:rPr>
          <w:rFonts w:ascii="Garamond" w:hAnsi="Garamond" w:cs="Arial"/>
          <w:sz w:val="20"/>
        </w:rPr>
        <w:t xml:space="preserve"> </w:t>
      </w:r>
      <w:r w:rsidR="00862E55">
        <w:rPr>
          <w:rFonts w:ascii="Garamond" w:hAnsi="Garamond" w:cs="Arial"/>
          <w:sz w:val="20"/>
        </w:rPr>
        <w:t>20</w:t>
      </w:r>
      <w:r w:rsidRPr="0051587D">
        <w:rPr>
          <w:rFonts w:ascii="Garamond" w:hAnsi="Garamond" w:cs="Arial"/>
          <w:sz w:val="20"/>
        </w:rPr>
        <w:t xml:space="preserve">, </w:t>
      </w:r>
      <w:r w:rsidR="00862E55">
        <w:rPr>
          <w:rFonts w:ascii="Garamond" w:hAnsi="Garamond" w:cs="Arial"/>
          <w:sz w:val="20"/>
        </w:rPr>
        <w:t xml:space="preserve">e n. 21, comma 1, </w:t>
      </w:r>
      <w:proofErr w:type="spellStart"/>
      <w:r w:rsidR="00862E55">
        <w:rPr>
          <w:rFonts w:ascii="Garamond" w:hAnsi="Garamond" w:cs="Arial"/>
          <w:sz w:val="20"/>
        </w:rPr>
        <w:t>lett</w:t>
      </w:r>
      <w:proofErr w:type="spellEnd"/>
      <w:r w:rsidR="00862E55">
        <w:rPr>
          <w:rFonts w:ascii="Garamond" w:hAnsi="Garamond" w:cs="Arial"/>
          <w:sz w:val="20"/>
        </w:rPr>
        <w:t>. r)</w:t>
      </w:r>
      <w:r w:rsidR="0006122B" w:rsidRPr="0051587D">
        <w:rPr>
          <w:rFonts w:ascii="Garamond" w:hAnsi="Garamond" w:cs="Arial"/>
          <w:sz w:val="20"/>
        </w:rPr>
        <w:t>,</w:t>
      </w:r>
      <w:r w:rsidRPr="0051587D">
        <w:t xml:space="preserve"> </w:t>
      </w:r>
      <w:r w:rsidR="00550F86" w:rsidRPr="00550F86">
        <w:rPr>
          <w:rFonts w:ascii="Garamond" w:hAnsi="Garamond" w:cs="Arial"/>
          <w:sz w:val="20"/>
        </w:rPr>
        <w:t>e</w:t>
      </w:r>
      <w:r w:rsidR="00550F86">
        <w:t xml:space="preserve"> </w:t>
      </w:r>
      <w:r w:rsidR="0006122B" w:rsidRPr="0051587D">
        <w:rPr>
          <w:rFonts w:ascii="Garamond" w:hAnsi="Garamond" w:cs="Arial"/>
          <w:sz w:val="20"/>
        </w:rPr>
        <w:t xml:space="preserve">alla Deliberazione della Giunta regionale n. </w:t>
      </w:r>
      <w:r w:rsidR="00862E55">
        <w:rPr>
          <w:rFonts w:ascii="Garamond" w:hAnsi="Garamond" w:cs="Arial"/>
          <w:sz w:val="20"/>
        </w:rPr>
        <w:t>12</w:t>
      </w:r>
      <w:r w:rsidR="0006122B" w:rsidRPr="0051587D">
        <w:rPr>
          <w:rFonts w:ascii="Garamond" w:hAnsi="Garamond" w:cs="Arial"/>
          <w:sz w:val="20"/>
        </w:rPr>
        <w:t>/</w:t>
      </w:r>
      <w:r w:rsidR="00862E55">
        <w:rPr>
          <w:rFonts w:ascii="Garamond" w:hAnsi="Garamond" w:cs="Arial"/>
          <w:sz w:val="20"/>
        </w:rPr>
        <w:t>12</w:t>
      </w:r>
      <w:r w:rsidR="0006122B" w:rsidRPr="0051587D">
        <w:rPr>
          <w:rFonts w:ascii="Garamond" w:hAnsi="Garamond" w:cs="Arial"/>
          <w:sz w:val="20"/>
        </w:rPr>
        <w:t xml:space="preserve"> del </w:t>
      </w:r>
      <w:r w:rsidR="00862E55">
        <w:rPr>
          <w:rFonts w:ascii="Garamond" w:hAnsi="Garamond" w:cs="Arial"/>
          <w:sz w:val="20"/>
        </w:rPr>
        <w:t>3</w:t>
      </w:r>
      <w:r w:rsidR="0031137B">
        <w:rPr>
          <w:rFonts w:ascii="Garamond" w:hAnsi="Garamond" w:cs="Arial"/>
          <w:sz w:val="20"/>
        </w:rPr>
        <w:t>0</w:t>
      </w:r>
      <w:r w:rsidR="0006122B" w:rsidRPr="0051587D">
        <w:rPr>
          <w:rFonts w:ascii="Garamond" w:hAnsi="Garamond" w:cs="Arial"/>
          <w:sz w:val="20"/>
        </w:rPr>
        <w:t xml:space="preserve"> ma</w:t>
      </w:r>
      <w:r w:rsidR="00862E55">
        <w:rPr>
          <w:rFonts w:ascii="Garamond" w:hAnsi="Garamond" w:cs="Arial"/>
          <w:sz w:val="20"/>
        </w:rPr>
        <w:t xml:space="preserve">rzo </w:t>
      </w:r>
      <w:r w:rsidR="0006122B" w:rsidRPr="0051587D">
        <w:rPr>
          <w:rFonts w:ascii="Garamond" w:hAnsi="Garamond" w:cs="Arial"/>
          <w:sz w:val="20"/>
        </w:rPr>
        <w:t>202</w:t>
      </w:r>
      <w:r w:rsidR="00862E55">
        <w:rPr>
          <w:rFonts w:ascii="Garamond" w:hAnsi="Garamond" w:cs="Arial"/>
          <w:sz w:val="20"/>
        </w:rPr>
        <w:t>3</w:t>
      </w:r>
      <w:r w:rsidR="0051587D" w:rsidRPr="0051587D">
        <w:rPr>
          <w:rFonts w:ascii="Garamond" w:hAnsi="Garamond" w:cs="Arial"/>
          <w:sz w:val="20"/>
        </w:rPr>
        <w:t xml:space="preserve"> </w:t>
      </w:r>
    </w:p>
    <w:p w:rsidR="00823E40" w:rsidRDefault="00B274C7">
      <w:pPr>
        <w:spacing w:before="120" w:after="120"/>
        <w:rPr>
          <w:rFonts w:ascii="Garamond" w:hAnsi="Garamond" w:cs="Arial"/>
          <w:sz w:val="20"/>
        </w:rPr>
      </w:pPr>
      <w:r>
        <w:rPr>
          <w:rFonts w:ascii="Garamond" w:hAnsi="Garamond" w:cs="Arial"/>
          <w:sz w:val="20"/>
        </w:rPr>
        <w:t>Gentil</w:t>
      </w:r>
      <w:r w:rsidR="00852194">
        <w:rPr>
          <w:rFonts w:ascii="Garamond" w:hAnsi="Garamond" w:cs="Arial"/>
          <w:sz w:val="20"/>
        </w:rPr>
        <w:t>i</w:t>
      </w:r>
      <w:r>
        <w:rPr>
          <w:rFonts w:ascii="Garamond" w:hAnsi="Garamond" w:cs="Arial"/>
          <w:sz w:val="20"/>
        </w:rPr>
        <w:t xml:space="preserve"> interessat</w:t>
      </w:r>
      <w:r w:rsidR="00862E55">
        <w:rPr>
          <w:rFonts w:ascii="Garamond" w:hAnsi="Garamond" w:cs="Arial"/>
          <w:sz w:val="20"/>
        </w:rPr>
        <w:t>i</w:t>
      </w:r>
      <w:r w:rsidR="003A1741">
        <w:rPr>
          <w:rFonts w:ascii="Garamond" w:hAnsi="Garamond" w:cs="Arial"/>
          <w:sz w:val="20"/>
        </w:rPr>
        <w:t>:</w:t>
      </w:r>
    </w:p>
    <w:p w:rsidR="003A1741" w:rsidRDefault="003A1741">
      <w:pPr>
        <w:spacing w:before="120" w:after="120"/>
        <w:rPr>
          <w:rFonts w:ascii="Garamond" w:hAnsi="Garamond" w:cs="Arial"/>
          <w:sz w:val="20"/>
        </w:rPr>
      </w:pPr>
      <w:r>
        <w:rPr>
          <w:rFonts w:ascii="Garamond" w:hAnsi="Garamond" w:cs="Arial"/>
          <w:sz w:val="20"/>
        </w:rPr>
        <w:t xml:space="preserve">Rappresentante legale e </w:t>
      </w:r>
      <w:r w:rsidR="00862E55">
        <w:rPr>
          <w:rFonts w:ascii="Garamond" w:hAnsi="Garamond" w:cs="Arial"/>
          <w:sz w:val="20"/>
        </w:rPr>
        <w:t xml:space="preserve">Componenti </w:t>
      </w:r>
      <w:r>
        <w:rPr>
          <w:rFonts w:ascii="Garamond" w:hAnsi="Garamond" w:cs="Arial"/>
          <w:sz w:val="20"/>
        </w:rPr>
        <w:t>dell</w:t>
      </w:r>
      <w:r w:rsidR="00862E55">
        <w:rPr>
          <w:rFonts w:ascii="Garamond" w:hAnsi="Garamond" w:cs="Arial"/>
          <w:sz w:val="20"/>
        </w:rPr>
        <w:t>’</w:t>
      </w:r>
      <w:r w:rsidR="00F31CBC">
        <w:rPr>
          <w:rFonts w:ascii="Garamond" w:hAnsi="Garamond" w:cs="Arial"/>
          <w:sz w:val="20"/>
        </w:rPr>
        <w:t>Organismo</w:t>
      </w:r>
      <w:r w:rsidR="00862E55">
        <w:rPr>
          <w:rFonts w:ascii="Garamond" w:hAnsi="Garamond" w:cs="Arial"/>
          <w:sz w:val="20"/>
        </w:rPr>
        <w:t xml:space="preserve"> </w:t>
      </w:r>
    </w:p>
    <w:p w:rsidR="00823E40" w:rsidRDefault="00B274C7">
      <w:pPr>
        <w:spacing w:before="120" w:after="120"/>
        <w:rPr>
          <w:rFonts w:ascii="Garamond" w:hAnsi="Garamond" w:cs="Arial"/>
          <w:sz w:val="20"/>
        </w:rPr>
      </w:pPr>
      <w:r>
        <w:rPr>
          <w:rFonts w:ascii="Garamond" w:hAnsi="Garamond" w:cs="Arial"/>
          <w:sz w:val="20"/>
        </w:rPr>
        <w:t xml:space="preserve">Il Titolare del trattamento, in conformità alla normativa in materia di protezione dei dati personali (Regolamento (UE) 2016/679,  </w:t>
      </w:r>
      <w:proofErr w:type="spellStart"/>
      <w:r>
        <w:rPr>
          <w:rFonts w:ascii="Garamond" w:hAnsi="Garamond" w:cs="Arial"/>
          <w:sz w:val="20"/>
        </w:rPr>
        <w:t>D.Lgs.</w:t>
      </w:r>
      <w:proofErr w:type="spellEnd"/>
      <w:r>
        <w:rPr>
          <w:rFonts w:ascii="Garamond" w:hAnsi="Garamond" w:cs="Arial"/>
          <w:sz w:val="20"/>
        </w:rPr>
        <w:t xml:space="preserve"> 196/2003 e </w:t>
      </w:r>
      <w:proofErr w:type="spellStart"/>
      <w:r>
        <w:rPr>
          <w:rFonts w:ascii="Garamond" w:hAnsi="Garamond" w:cs="Arial"/>
          <w:sz w:val="20"/>
        </w:rPr>
        <w:t>D.Lgs.</w:t>
      </w:r>
      <w:proofErr w:type="spellEnd"/>
      <w:r>
        <w:rPr>
          <w:rFonts w:ascii="Garamond" w:hAnsi="Garamond" w:cs="Arial"/>
          <w:sz w:val="20"/>
        </w:rPr>
        <w:t xml:space="preserve"> 101/2018) intende spiegarti in maniera semplice e chiara </w:t>
      </w:r>
    </w:p>
    <w:p w:rsidR="00823E40" w:rsidRPr="000005D9" w:rsidRDefault="00B274C7">
      <w:pPr>
        <w:pStyle w:val="Paragrafoelenco"/>
        <w:numPr>
          <w:ilvl w:val="0"/>
          <w:numId w:val="1"/>
        </w:numPr>
        <w:spacing w:before="120" w:after="120" w:line="360" w:lineRule="auto"/>
        <w:ind w:left="0" w:firstLine="0"/>
        <w:rPr>
          <w:rFonts w:ascii="Garamond" w:hAnsi="Garamond" w:cs="Arial"/>
          <w:b/>
          <w:sz w:val="20"/>
        </w:rPr>
      </w:pPr>
      <w:r>
        <w:rPr>
          <w:rFonts w:ascii="Garamond" w:hAnsi="Garamond" w:cs="Arial"/>
          <w:sz w:val="20"/>
        </w:rPr>
        <w:t>perché trattiamo i tuoi dati personali;</w:t>
      </w:r>
    </w:p>
    <w:p w:rsidR="00823E40" w:rsidRPr="000005D9" w:rsidRDefault="00B274C7">
      <w:pPr>
        <w:pStyle w:val="Paragrafoelenco"/>
        <w:numPr>
          <w:ilvl w:val="0"/>
          <w:numId w:val="1"/>
        </w:numPr>
        <w:spacing w:before="120" w:after="120" w:line="360" w:lineRule="auto"/>
        <w:ind w:left="0" w:firstLine="0"/>
        <w:rPr>
          <w:rFonts w:ascii="Garamond" w:hAnsi="Garamond" w:cs="Arial"/>
          <w:b/>
          <w:sz w:val="20"/>
        </w:rPr>
      </w:pPr>
      <w:r>
        <w:rPr>
          <w:rFonts w:ascii="Garamond" w:hAnsi="Garamond" w:cs="Arial"/>
          <w:sz w:val="20"/>
        </w:rPr>
        <w:t>quali dati personali trattiamo;</w:t>
      </w:r>
    </w:p>
    <w:p w:rsidR="00823E40" w:rsidRPr="000005D9" w:rsidRDefault="00B274C7">
      <w:pPr>
        <w:pStyle w:val="Paragrafoelenco"/>
        <w:numPr>
          <w:ilvl w:val="0"/>
          <w:numId w:val="1"/>
        </w:numPr>
        <w:spacing w:before="120" w:after="120" w:line="360" w:lineRule="auto"/>
        <w:ind w:left="0" w:firstLine="0"/>
        <w:rPr>
          <w:rFonts w:ascii="Garamond" w:hAnsi="Garamond" w:cs="Arial"/>
          <w:b/>
          <w:sz w:val="20"/>
        </w:rPr>
      </w:pPr>
      <w:r>
        <w:rPr>
          <w:rFonts w:ascii="Garamond" w:hAnsi="Garamond" w:cs="Arial"/>
          <w:sz w:val="20"/>
        </w:rPr>
        <w:t>chi tratta i tuoi dati personali;</w:t>
      </w:r>
    </w:p>
    <w:p w:rsidR="00823E40" w:rsidRPr="000005D9" w:rsidRDefault="00B274C7">
      <w:pPr>
        <w:pStyle w:val="Paragrafoelenco"/>
        <w:numPr>
          <w:ilvl w:val="0"/>
          <w:numId w:val="1"/>
        </w:numPr>
        <w:spacing w:before="120" w:after="120" w:line="360" w:lineRule="auto"/>
        <w:ind w:left="0" w:firstLine="0"/>
        <w:rPr>
          <w:rFonts w:ascii="Garamond" w:hAnsi="Garamond" w:cs="Arial"/>
          <w:b/>
          <w:sz w:val="20"/>
        </w:rPr>
      </w:pPr>
      <w:r>
        <w:rPr>
          <w:rFonts w:ascii="Garamond" w:hAnsi="Garamond" w:cs="Arial"/>
          <w:sz w:val="20"/>
        </w:rPr>
        <w:t xml:space="preserve">come trattiamo i tuoi dati personali e per quanto tempo li conserviamo; </w:t>
      </w:r>
    </w:p>
    <w:p w:rsidR="00823E40" w:rsidRDefault="00B274C7">
      <w:pPr>
        <w:pStyle w:val="Paragrafoelenco"/>
        <w:numPr>
          <w:ilvl w:val="0"/>
          <w:numId w:val="1"/>
        </w:numPr>
        <w:spacing w:before="120" w:after="120" w:line="360" w:lineRule="auto"/>
        <w:ind w:left="0" w:firstLine="0"/>
        <w:rPr>
          <w:rFonts w:ascii="Garamond" w:hAnsi="Garamond" w:cs="Arial"/>
          <w:b/>
          <w:sz w:val="20"/>
        </w:rPr>
      </w:pPr>
      <w:r>
        <w:rPr>
          <w:rFonts w:ascii="Garamond" w:hAnsi="Garamond" w:cs="Arial"/>
          <w:sz w:val="20"/>
        </w:rPr>
        <w:t>come puoi esercitare i tuoi diritti relativamente al trattamento dei dati personali</w:t>
      </w:r>
    </w:p>
    <w:p w:rsidR="00823E40" w:rsidRDefault="00823E40">
      <w:pPr>
        <w:pStyle w:val="Paragrafoelenco"/>
        <w:spacing w:before="120" w:after="120"/>
        <w:ind w:left="0"/>
        <w:rPr>
          <w:rFonts w:ascii="Garamond" w:hAnsi="Garamond" w:cs="Arial"/>
          <w:sz w:val="20"/>
        </w:rPr>
      </w:pPr>
    </w:p>
    <w:p w:rsidR="00823E40" w:rsidRDefault="00B274C7">
      <w:pPr>
        <w:spacing w:before="120" w:after="120" w:line="360" w:lineRule="auto"/>
        <w:ind w:left="708"/>
        <w:rPr>
          <w:rFonts w:ascii="Garamond" w:hAnsi="Garamond" w:cs="Arial"/>
          <w:sz w:val="20"/>
        </w:rPr>
      </w:pPr>
      <w:r>
        <w:rPr>
          <w:noProof/>
          <w:lang w:bidi="ar-SA"/>
        </w:rPr>
        <w:drawing>
          <wp:inline distT="0" distB="0" distL="0" distR="0">
            <wp:extent cx="371475" cy="371475"/>
            <wp:effectExtent l="0" t="0" r="0" b="0"/>
            <wp:docPr id="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1"/>
                    <pic:cNvPicPr>
                      <a:picLocks noChangeAspect="1" noChangeArrowheads="1"/>
                    </pic:cNvPicPr>
                  </pic:nvPicPr>
                  <pic:blipFill>
                    <a:blip r:embed="rId9"/>
                    <a:stretch>
                      <a:fillRect/>
                    </a:stretch>
                  </pic:blipFill>
                  <pic:spPr bwMode="auto">
                    <a:xfrm>
                      <a:off x="0" y="0"/>
                      <a:ext cx="371475" cy="371475"/>
                    </a:xfrm>
                    <a:prstGeom prst="rect">
                      <a:avLst/>
                    </a:prstGeom>
                  </pic:spPr>
                </pic:pic>
              </a:graphicData>
            </a:graphic>
          </wp:inline>
        </w:drawing>
      </w:r>
      <w:r>
        <w:rPr>
          <w:rFonts w:ascii="Garamond" w:hAnsi="Garamond" w:cs="Arial"/>
          <w:b/>
          <w:sz w:val="20"/>
        </w:rPr>
        <w:t xml:space="preserve"> Titolare del trattamento</w:t>
      </w:r>
      <w:r>
        <w:rPr>
          <w:rFonts w:ascii="Garamond" w:hAnsi="Garamond" w:cs="Arial"/>
          <w:sz w:val="20"/>
        </w:rPr>
        <w:t xml:space="preserve"> è la Regione Autonoma della Sardegna, nella persona del suo Rappresentante Legale, il Presidente della Regione Sardegna pro tempore - </w:t>
      </w:r>
      <w:hyperlink r:id="rId10">
        <w:r>
          <w:rPr>
            <w:rStyle w:val="Collegamentoipertestuale"/>
            <w:rFonts w:ascii="Garamond" w:hAnsi="Garamond" w:cs="Arial"/>
            <w:sz w:val="20"/>
          </w:rPr>
          <w:t>presidenza@pec.regione.sardegna.it</w:t>
        </w:r>
      </w:hyperlink>
      <w:r>
        <w:rPr>
          <w:rFonts w:ascii="Garamond" w:hAnsi="Garamond" w:cs="Arial"/>
          <w:sz w:val="20"/>
        </w:rPr>
        <w:t xml:space="preserve"> </w:t>
      </w:r>
    </w:p>
    <w:p w:rsidR="0006122B" w:rsidRPr="0051587D" w:rsidRDefault="0006122B" w:rsidP="0006122B">
      <w:pPr>
        <w:spacing w:before="120" w:after="120" w:line="360" w:lineRule="auto"/>
        <w:rPr>
          <w:rFonts w:ascii="Garamond" w:hAnsi="Garamond" w:cs="Arial"/>
          <w:sz w:val="20"/>
        </w:rPr>
      </w:pPr>
      <w:r w:rsidRPr="0051587D">
        <w:rPr>
          <w:rFonts w:ascii="Garamond" w:hAnsi="Garamond" w:cs="Arial"/>
          <w:sz w:val="20"/>
        </w:rPr>
        <w:t xml:space="preserve">Con Decreto n. 48/2018, il Presidente della Regione ha delegato i compiti e le funzioni del Titolare del trattamento ai Direttori generali competenti per materia. In particolare, quindi, riguardo ai dati oggetto di questa informativa, le funzioni del Titolare del trattamento sono esercitate dal Direttore generale </w:t>
      </w:r>
      <w:r w:rsidRPr="0051587D">
        <w:rPr>
          <w:rFonts w:ascii="Garamond" w:hAnsi="Garamond" w:cs="Arial"/>
          <w:i/>
          <w:sz w:val="20"/>
        </w:rPr>
        <w:t>pro tempore</w:t>
      </w:r>
      <w:r w:rsidRPr="0051587D">
        <w:rPr>
          <w:rFonts w:ascii="Garamond" w:hAnsi="Garamond" w:cs="Arial"/>
          <w:sz w:val="20"/>
        </w:rPr>
        <w:t xml:space="preserve"> della </w:t>
      </w:r>
      <w:r w:rsidRPr="0051587D">
        <w:rPr>
          <w:rFonts w:ascii="Garamond" w:hAnsi="Garamond" w:cs="Arial"/>
          <w:b/>
          <w:sz w:val="20"/>
        </w:rPr>
        <w:t>Direzione Generale dei Beni Culturali, Informazione, Spettacolo e Sport</w:t>
      </w:r>
      <w:r w:rsidRPr="0051587D">
        <w:rPr>
          <w:rFonts w:ascii="Garamond" w:hAnsi="Garamond" w:cs="Arial"/>
          <w:sz w:val="20"/>
        </w:rPr>
        <w:t xml:space="preserve">, con sede in Viale Trieste, 186 - 09123 Cagliari, Tel. 070 606 5011, e-mail </w:t>
      </w:r>
      <w:hyperlink r:id="rId11" w:history="1">
        <w:r w:rsidRPr="0051587D">
          <w:rPr>
            <w:rStyle w:val="Collegamentoipertestuale"/>
            <w:rFonts w:ascii="Garamond" w:hAnsi="Garamond" w:cs="Arial"/>
            <w:color w:val="auto"/>
            <w:sz w:val="20"/>
          </w:rPr>
          <w:t>pi.dgbeniculturali@regione.sardegna.it</w:t>
        </w:r>
      </w:hyperlink>
      <w:r w:rsidRPr="0051587D">
        <w:rPr>
          <w:rFonts w:ascii="Garamond" w:hAnsi="Garamond" w:cs="Arial"/>
          <w:sz w:val="20"/>
        </w:rPr>
        <w:t xml:space="preserve">, PEC </w:t>
      </w:r>
      <w:hyperlink r:id="rId12" w:history="1">
        <w:r w:rsidRPr="0051587D">
          <w:rPr>
            <w:rStyle w:val="Collegamentoipertestuale"/>
            <w:rFonts w:ascii="Garamond" w:hAnsi="Garamond" w:cs="Arial"/>
            <w:color w:val="auto"/>
            <w:sz w:val="20"/>
          </w:rPr>
          <w:t>pi.dgbeniculturali@pec.regione.sardegna.it</w:t>
        </w:r>
      </w:hyperlink>
    </w:p>
    <w:p w:rsidR="0006122B" w:rsidRDefault="0006122B" w:rsidP="0006122B">
      <w:pPr>
        <w:pStyle w:val="Paragrafoelenco"/>
        <w:spacing w:before="120" w:after="120"/>
        <w:rPr>
          <w:rFonts w:ascii="Garamond" w:hAnsi="Garamond" w:cs="Arial"/>
          <w:color w:val="FF00FF"/>
          <w:sz w:val="20"/>
        </w:rPr>
      </w:pPr>
    </w:p>
    <w:p w:rsidR="00823E40" w:rsidRDefault="00B274C7" w:rsidP="0006122B">
      <w:pPr>
        <w:pStyle w:val="Paragrafoelenco"/>
        <w:spacing w:before="120" w:after="120"/>
        <w:rPr>
          <w:rFonts w:ascii="Garamond" w:hAnsi="Garamond" w:cs="Arial"/>
          <w:b/>
          <w:sz w:val="20"/>
          <w:u w:val="single"/>
        </w:rPr>
      </w:pPr>
      <w:r>
        <w:rPr>
          <w:noProof/>
          <w:lang w:bidi="ar-SA"/>
        </w:rPr>
        <w:drawing>
          <wp:inline distT="0" distB="0" distL="0" distR="0" wp14:anchorId="75F02B85" wp14:editId="19C28EA5">
            <wp:extent cx="372110" cy="372110"/>
            <wp:effectExtent l="0" t="0" r="0" b="0"/>
            <wp:docPr id="2"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3"/>
                    <pic:cNvPicPr>
                      <a:picLocks noChangeAspect="1" noChangeArrowheads="1"/>
                    </pic:cNvPicPr>
                  </pic:nvPicPr>
                  <pic:blipFill>
                    <a:blip r:embed="rId13"/>
                    <a:stretch>
                      <a:fillRect/>
                    </a:stretch>
                  </pic:blipFill>
                  <pic:spPr bwMode="auto">
                    <a:xfrm>
                      <a:off x="0" y="0"/>
                      <a:ext cx="372110" cy="372110"/>
                    </a:xfrm>
                    <a:prstGeom prst="rect">
                      <a:avLst/>
                    </a:prstGeom>
                  </pic:spPr>
                </pic:pic>
              </a:graphicData>
            </a:graphic>
          </wp:inline>
        </w:drawing>
      </w:r>
      <w:r>
        <w:rPr>
          <w:rFonts w:ascii="Garamond" w:hAnsi="Garamond" w:cs="Arial"/>
          <w:b/>
          <w:sz w:val="20"/>
        </w:rPr>
        <w:t xml:space="preserve"> PERCHÉ LA REGIONE SARDEGNA TRATTA TUOI DATI  </w:t>
      </w:r>
    </w:p>
    <w:p w:rsidR="00823E40" w:rsidRDefault="00B274C7">
      <w:pPr>
        <w:spacing w:before="120" w:after="120"/>
        <w:rPr>
          <w:rFonts w:ascii="Garamond" w:hAnsi="Garamond" w:cs="Arial"/>
          <w:sz w:val="20"/>
        </w:rPr>
      </w:pPr>
      <w:r>
        <w:rPr>
          <w:rFonts w:ascii="Garamond" w:hAnsi="Garamond" w:cs="Arial"/>
          <w:sz w:val="20"/>
        </w:rPr>
        <w:t>I tuoi dati personali sono trattati per le seguenti</w:t>
      </w:r>
      <w:r>
        <w:rPr>
          <w:rFonts w:ascii="Garamond" w:hAnsi="Garamond" w:cs="Arial"/>
          <w:b/>
          <w:sz w:val="20"/>
        </w:rPr>
        <w:t xml:space="preserve"> finalità</w:t>
      </w:r>
      <w:r>
        <w:rPr>
          <w:rFonts w:ascii="Garamond" w:hAnsi="Garamond" w:cs="Arial"/>
          <w:sz w:val="20"/>
        </w:rPr>
        <w:t xml:space="preserve"> </w:t>
      </w:r>
    </w:p>
    <w:tbl>
      <w:tblPr>
        <w:tblW w:w="9638" w:type="dxa"/>
        <w:tblLayout w:type="fixed"/>
        <w:tblCellMar>
          <w:left w:w="0" w:type="dxa"/>
          <w:right w:w="0" w:type="dxa"/>
        </w:tblCellMar>
        <w:tblLook w:val="04A0" w:firstRow="1" w:lastRow="0" w:firstColumn="1" w:lastColumn="0" w:noHBand="0" w:noVBand="1"/>
      </w:tblPr>
      <w:tblGrid>
        <w:gridCol w:w="9638"/>
      </w:tblGrid>
      <w:tr w:rsidR="00823E40">
        <w:tc>
          <w:tcPr>
            <w:tcW w:w="9638" w:type="dxa"/>
          </w:tcPr>
          <w:p w:rsidR="00823E40" w:rsidRPr="0006122B" w:rsidRDefault="00275054" w:rsidP="00275054">
            <w:pPr>
              <w:widowControl w:val="0"/>
              <w:numPr>
                <w:ilvl w:val="0"/>
                <w:numId w:val="10"/>
              </w:numPr>
              <w:spacing w:before="120" w:after="120"/>
              <w:rPr>
                <w:rFonts w:ascii="Garamond" w:hAnsi="Garamond" w:cs="Arial"/>
                <w:b/>
                <w:color w:val="FF00FF"/>
                <w:sz w:val="20"/>
              </w:rPr>
            </w:pPr>
            <w:r w:rsidRPr="0051587D">
              <w:rPr>
                <w:rFonts w:ascii="Garamond" w:hAnsi="Garamond" w:cs="Arial"/>
                <w:sz w:val="20"/>
              </w:rPr>
              <w:t>Contribut</w:t>
            </w:r>
            <w:r>
              <w:rPr>
                <w:rFonts w:ascii="Garamond" w:hAnsi="Garamond" w:cs="Arial"/>
                <w:sz w:val="20"/>
              </w:rPr>
              <w:t>i</w:t>
            </w:r>
            <w:r w:rsidRPr="0051587D">
              <w:rPr>
                <w:rFonts w:ascii="Garamond" w:hAnsi="Garamond" w:cs="Arial"/>
                <w:sz w:val="20"/>
              </w:rPr>
              <w:t xml:space="preserve"> </w:t>
            </w:r>
            <w:r>
              <w:rPr>
                <w:rFonts w:ascii="Garamond" w:hAnsi="Garamond" w:cs="Arial"/>
                <w:sz w:val="20"/>
              </w:rPr>
              <w:t xml:space="preserve">annuali a </w:t>
            </w:r>
            <w:r w:rsidRPr="00862E55">
              <w:rPr>
                <w:rFonts w:ascii="Garamond" w:hAnsi="Garamond" w:cs="Arial"/>
                <w:sz w:val="20"/>
              </w:rPr>
              <w:t xml:space="preserve">sostegno delle attività e del funzionamento di </w:t>
            </w:r>
            <w:r>
              <w:rPr>
                <w:rFonts w:ascii="Garamond" w:hAnsi="Garamond" w:cs="Arial"/>
                <w:sz w:val="20"/>
              </w:rPr>
              <w:t>E</w:t>
            </w:r>
            <w:r w:rsidRPr="00862E55">
              <w:rPr>
                <w:rFonts w:ascii="Garamond" w:hAnsi="Garamond" w:cs="Arial"/>
                <w:sz w:val="20"/>
              </w:rPr>
              <w:t xml:space="preserve">nti e </w:t>
            </w:r>
            <w:r>
              <w:rPr>
                <w:rFonts w:ascii="Garamond" w:hAnsi="Garamond" w:cs="Arial"/>
                <w:sz w:val="20"/>
              </w:rPr>
              <w:t>I</w:t>
            </w:r>
            <w:r w:rsidRPr="00862E55">
              <w:rPr>
                <w:rFonts w:ascii="Garamond" w:hAnsi="Garamond" w:cs="Arial"/>
                <w:sz w:val="20"/>
              </w:rPr>
              <w:t>stituzioni culturali e scientifiche di particolare importanza presenti in ambito regionale</w:t>
            </w:r>
            <w:r>
              <w:rPr>
                <w:rFonts w:ascii="Garamond" w:hAnsi="Garamond" w:cs="Arial"/>
                <w:sz w:val="20"/>
              </w:rPr>
              <w:t xml:space="preserve">, </w:t>
            </w:r>
            <w:r w:rsidRPr="0051587D">
              <w:rPr>
                <w:rFonts w:ascii="Garamond" w:hAnsi="Garamond" w:cs="Arial"/>
                <w:sz w:val="20"/>
              </w:rPr>
              <w:t xml:space="preserve">di cui alla L.R. </w:t>
            </w:r>
            <w:r>
              <w:rPr>
                <w:rFonts w:ascii="Garamond" w:hAnsi="Garamond" w:cs="Arial"/>
                <w:sz w:val="20"/>
              </w:rPr>
              <w:t>n</w:t>
            </w:r>
            <w:r w:rsidRPr="0051587D">
              <w:rPr>
                <w:rFonts w:ascii="Garamond" w:hAnsi="Garamond" w:cs="Arial"/>
                <w:sz w:val="20"/>
              </w:rPr>
              <w:t>. 1</w:t>
            </w:r>
            <w:r>
              <w:rPr>
                <w:rFonts w:ascii="Garamond" w:hAnsi="Garamond" w:cs="Arial"/>
                <w:sz w:val="20"/>
              </w:rPr>
              <w:t>4</w:t>
            </w:r>
            <w:r w:rsidRPr="0051587D">
              <w:rPr>
                <w:rFonts w:ascii="Garamond" w:hAnsi="Garamond" w:cs="Arial"/>
                <w:sz w:val="20"/>
              </w:rPr>
              <w:t xml:space="preserve"> </w:t>
            </w:r>
            <w:r w:rsidRPr="00862E55">
              <w:rPr>
                <w:rFonts w:ascii="Garamond" w:hAnsi="Garamond" w:cs="Arial"/>
                <w:sz w:val="20"/>
              </w:rPr>
              <w:t>del 20 settembre 2006</w:t>
            </w:r>
            <w:r w:rsidRPr="0051587D">
              <w:rPr>
                <w:rFonts w:ascii="Garamond" w:hAnsi="Garamond" w:cs="Arial"/>
                <w:sz w:val="20"/>
              </w:rPr>
              <w:t>, art</w:t>
            </w:r>
            <w:r>
              <w:rPr>
                <w:rFonts w:ascii="Garamond" w:hAnsi="Garamond" w:cs="Arial"/>
                <w:sz w:val="20"/>
              </w:rPr>
              <w:t>. n.</w:t>
            </w:r>
            <w:r w:rsidRPr="0051587D">
              <w:rPr>
                <w:rFonts w:ascii="Garamond" w:hAnsi="Garamond" w:cs="Arial"/>
                <w:sz w:val="20"/>
              </w:rPr>
              <w:t xml:space="preserve"> </w:t>
            </w:r>
            <w:r>
              <w:rPr>
                <w:rFonts w:ascii="Garamond" w:hAnsi="Garamond" w:cs="Arial"/>
                <w:sz w:val="20"/>
              </w:rPr>
              <w:t>20</w:t>
            </w:r>
            <w:r w:rsidRPr="0051587D">
              <w:rPr>
                <w:rFonts w:ascii="Garamond" w:hAnsi="Garamond" w:cs="Arial"/>
                <w:sz w:val="20"/>
              </w:rPr>
              <w:t xml:space="preserve">, </w:t>
            </w:r>
            <w:r>
              <w:rPr>
                <w:rFonts w:ascii="Garamond" w:hAnsi="Garamond" w:cs="Arial"/>
                <w:sz w:val="20"/>
              </w:rPr>
              <w:t xml:space="preserve">e n. 21, comma 1, </w:t>
            </w:r>
            <w:proofErr w:type="spellStart"/>
            <w:r>
              <w:rPr>
                <w:rFonts w:ascii="Garamond" w:hAnsi="Garamond" w:cs="Arial"/>
                <w:sz w:val="20"/>
              </w:rPr>
              <w:t>lett</w:t>
            </w:r>
            <w:proofErr w:type="spellEnd"/>
            <w:r>
              <w:rPr>
                <w:rFonts w:ascii="Garamond" w:hAnsi="Garamond" w:cs="Arial"/>
                <w:sz w:val="20"/>
              </w:rPr>
              <w:t>. r);</w:t>
            </w:r>
          </w:p>
        </w:tc>
      </w:tr>
    </w:tbl>
    <w:p w:rsidR="00823E40" w:rsidRDefault="00B274C7">
      <w:pPr>
        <w:spacing w:before="120" w:after="120" w:line="360" w:lineRule="auto"/>
        <w:ind w:firstLine="708"/>
        <w:rPr>
          <w:rFonts w:ascii="Garamond" w:hAnsi="Garamond" w:cs="Arial"/>
          <w:b/>
          <w:sz w:val="20"/>
          <w:u w:val="single"/>
        </w:rPr>
      </w:pPr>
      <w:r>
        <w:rPr>
          <w:rFonts w:ascii="Garamond" w:hAnsi="Garamond" w:cs="Arial"/>
          <w:b/>
          <w:sz w:val="20"/>
          <w:u w:val="single"/>
        </w:rPr>
        <w:t>Base giuridica del trattamento</w:t>
      </w:r>
    </w:p>
    <w:p w:rsidR="00823E40" w:rsidRDefault="00B274C7">
      <w:pPr>
        <w:spacing w:before="120" w:after="120" w:line="360" w:lineRule="auto"/>
        <w:rPr>
          <w:rFonts w:ascii="Garamond" w:hAnsi="Garamond" w:cs="Arial"/>
          <w:b/>
          <w:sz w:val="20"/>
          <w:u w:val="single"/>
        </w:rPr>
      </w:pPr>
      <w:r>
        <w:rPr>
          <w:rFonts w:ascii="Garamond" w:hAnsi="Garamond" w:cs="Arial"/>
          <w:sz w:val="20"/>
        </w:rPr>
        <w:t>Trattiamo i tuoi dati lecitamente perché</w:t>
      </w:r>
    </w:p>
    <w:tbl>
      <w:tblPr>
        <w:tblW w:w="9638" w:type="dxa"/>
        <w:tblLayout w:type="fixed"/>
        <w:tblCellMar>
          <w:left w:w="0" w:type="dxa"/>
          <w:right w:w="0" w:type="dxa"/>
        </w:tblCellMar>
        <w:tblLook w:val="04A0" w:firstRow="1" w:lastRow="0" w:firstColumn="1" w:lastColumn="0" w:noHBand="0" w:noVBand="1"/>
      </w:tblPr>
      <w:tblGrid>
        <w:gridCol w:w="9638"/>
      </w:tblGrid>
      <w:tr w:rsidR="0006122B" w:rsidRPr="00014019" w:rsidTr="0051587D">
        <w:tc>
          <w:tcPr>
            <w:tcW w:w="9638" w:type="dxa"/>
          </w:tcPr>
          <w:p w:rsidR="008B1D55" w:rsidRPr="000005D9" w:rsidRDefault="0006122B" w:rsidP="008B1D55">
            <w:pPr>
              <w:widowControl w:val="0"/>
              <w:numPr>
                <w:ilvl w:val="0"/>
                <w:numId w:val="11"/>
              </w:numPr>
              <w:spacing w:before="120" w:after="120" w:line="360" w:lineRule="auto"/>
              <w:rPr>
                <w:rFonts w:ascii="Garamond" w:hAnsi="Garamond" w:cs="Arial"/>
                <w:sz w:val="20"/>
              </w:rPr>
            </w:pPr>
            <w:r w:rsidRPr="008B1D55">
              <w:rPr>
                <w:rFonts w:ascii="Garamond" w:hAnsi="Garamond" w:cs="Arial"/>
                <w:sz w:val="20"/>
              </w:rPr>
              <w:t xml:space="preserve">perché è necessario per l’esecuzione di un compito di interesse pubblico di cui è investito il Titolare del trattamento (art. 6, paragrafo 1, </w:t>
            </w:r>
            <w:proofErr w:type="spellStart"/>
            <w:r w:rsidRPr="008B1D55">
              <w:rPr>
                <w:rFonts w:ascii="Garamond" w:hAnsi="Garamond" w:cs="Arial"/>
                <w:sz w:val="20"/>
              </w:rPr>
              <w:t>lett</w:t>
            </w:r>
            <w:proofErr w:type="spellEnd"/>
            <w:r w:rsidRPr="008B1D55">
              <w:rPr>
                <w:rFonts w:ascii="Garamond" w:hAnsi="Garamond" w:cs="Arial"/>
                <w:sz w:val="20"/>
              </w:rPr>
              <w:t>. e) del Regolamento</w:t>
            </w:r>
            <w:r w:rsidR="008B1D55" w:rsidRPr="008B1D55">
              <w:rPr>
                <w:rFonts w:ascii="Garamond" w:hAnsi="Garamond" w:cs="Arial"/>
                <w:sz w:val="20"/>
              </w:rPr>
              <w:t>)</w:t>
            </w:r>
            <w:r w:rsidRPr="008B1D55">
              <w:rPr>
                <w:rFonts w:ascii="Garamond" w:hAnsi="Garamond"/>
                <w:sz w:val="20"/>
              </w:rPr>
              <w:t xml:space="preserve">: </w:t>
            </w:r>
            <w:r w:rsidR="00062B0D">
              <w:rPr>
                <w:rFonts w:ascii="Garamond" w:hAnsi="Garamond"/>
                <w:sz w:val="20"/>
              </w:rPr>
              <w:t xml:space="preserve">procedimento di concessione di </w:t>
            </w:r>
            <w:r w:rsidR="005F633E" w:rsidRPr="00FF13A6">
              <w:rPr>
                <w:rFonts w:ascii="Garamond" w:hAnsi="Garamond" w:cs="Arial"/>
                <w:b/>
                <w:i/>
                <w:sz w:val="20"/>
              </w:rPr>
              <w:t>Contributi annuali a sostegno delle attività e del funzionamento di Enti e Istituzioni culturali e scientifiche di particolare importanza presenti in ambito regionale</w:t>
            </w:r>
            <w:r w:rsidR="005F633E">
              <w:rPr>
                <w:rFonts w:ascii="Garamond" w:hAnsi="Garamond" w:cs="Arial"/>
                <w:sz w:val="20"/>
              </w:rPr>
              <w:t xml:space="preserve">, </w:t>
            </w:r>
            <w:r w:rsidR="005F633E" w:rsidRPr="00062B0D">
              <w:rPr>
                <w:rFonts w:ascii="Garamond" w:hAnsi="Garamond" w:cs="Arial"/>
                <w:sz w:val="20"/>
              </w:rPr>
              <w:t>di cui</w:t>
            </w:r>
            <w:r w:rsidR="005F633E" w:rsidRPr="00062B0D">
              <w:rPr>
                <w:rFonts w:ascii="Garamond" w:hAnsi="Garamond" w:cs="Arial"/>
                <w:b/>
                <w:sz w:val="20"/>
              </w:rPr>
              <w:t xml:space="preserve"> alla L.R. n. 14 del 20 settembre 2006</w:t>
            </w:r>
            <w:r w:rsidR="005F633E" w:rsidRPr="0051587D">
              <w:rPr>
                <w:rFonts w:ascii="Garamond" w:hAnsi="Garamond" w:cs="Arial"/>
                <w:sz w:val="20"/>
              </w:rPr>
              <w:t xml:space="preserve">, </w:t>
            </w:r>
            <w:r w:rsidR="00062B0D">
              <w:rPr>
                <w:rFonts w:ascii="Garamond" w:hAnsi="Garamond" w:cs="Arial"/>
                <w:sz w:val="20"/>
              </w:rPr>
              <w:t>“</w:t>
            </w:r>
            <w:r w:rsidR="00062B0D" w:rsidRPr="005F633E">
              <w:rPr>
                <w:rFonts w:ascii="Garamond" w:hAnsi="Garamond" w:cs="Arial"/>
                <w:sz w:val="20"/>
              </w:rPr>
              <w:t>Norme in materia di beni culturali</w:t>
            </w:r>
            <w:r w:rsidR="00F31CBC">
              <w:rPr>
                <w:rFonts w:ascii="Garamond" w:hAnsi="Garamond" w:cs="Arial"/>
                <w:sz w:val="20"/>
              </w:rPr>
              <w:t>, istituti e luoghi della cultura</w:t>
            </w:r>
            <w:r w:rsidR="00062B0D">
              <w:rPr>
                <w:rFonts w:ascii="Garamond" w:hAnsi="Garamond" w:cs="Arial"/>
                <w:sz w:val="20"/>
              </w:rPr>
              <w:t>”</w:t>
            </w:r>
            <w:r w:rsidR="00062B0D" w:rsidRPr="005F633E">
              <w:rPr>
                <w:rFonts w:ascii="Garamond" w:hAnsi="Garamond" w:cs="Arial"/>
                <w:sz w:val="20"/>
              </w:rPr>
              <w:t xml:space="preserve">, </w:t>
            </w:r>
            <w:r w:rsidR="00062B0D" w:rsidRPr="0068644F">
              <w:rPr>
                <w:rFonts w:ascii="Garamond" w:hAnsi="Garamond"/>
                <w:sz w:val="20"/>
              </w:rPr>
              <w:t xml:space="preserve">e in particolare </w:t>
            </w:r>
            <w:r w:rsidR="00062B0D" w:rsidRPr="00062B0D">
              <w:rPr>
                <w:rFonts w:ascii="Garamond" w:hAnsi="Garamond"/>
                <w:sz w:val="20"/>
              </w:rPr>
              <w:t>all’</w:t>
            </w:r>
            <w:r w:rsidR="00062B0D" w:rsidRPr="00062B0D">
              <w:rPr>
                <w:rFonts w:ascii="Garamond" w:hAnsi="Garamond" w:cs="Arial"/>
                <w:sz w:val="20"/>
              </w:rPr>
              <w:t xml:space="preserve">art. </w:t>
            </w:r>
            <w:r w:rsidR="00FF13A6">
              <w:rPr>
                <w:rFonts w:ascii="Garamond" w:hAnsi="Garamond" w:cs="Arial"/>
                <w:sz w:val="20"/>
              </w:rPr>
              <w:t xml:space="preserve">n. </w:t>
            </w:r>
            <w:r w:rsidR="00062B0D" w:rsidRPr="00062B0D">
              <w:rPr>
                <w:rFonts w:ascii="Garamond" w:hAnsi="Garamond" w:cs="Arial"/>
                <w:sz w:val="20"/>
              </w:rPr>
              <w:t>20</w:t>
            </w:r>
            <w:r w:rsidR="00062B0D" w:rsidRPr="0068644F">
              <w:rPr>
                <w:rFonts w:ascii="Garamond" w:hAnsi="Garamond" w:cs="Arial"/>
                <w:b/>
                <w:sz w:val="20"/>
              </w:rPr>
              <w:t xml:space="preserve">, </w:t>
            </w:r>
            <w:r w:rsidR="00062B0D">
              <w:rPr>
                <w:rFonts w:ascii="Garamond" w:hAnsi="Garamond" w:cs="Arial"/>
                <w:b/>
                <w:sz w:val="20"/>
              </w:rPr>
              <w:t xml:space="preserve">relativo a Enti e Istituzioni culturali, </w:t>
            </w:r>
            <w:r w:rsidR="005F633E">
              <w:rPr>
                <w:rFonts w:ascii="Garamond" w:hAnsi="Garamond" w:cs="Arial"/>
                <w:sz w:val="20"/>
              </w:rPr>
              <w:t xml:space="preserve">e </w:t>
            </w:r>
            <w:r w:rsidR="00FF13A6">
              <w:rPr>
                <w:rFonts w:ascii="Garamond" w:hAnsi="Garamond" w:cs="Arial"/>
                <w:sz w:val="20"/>
              </w:rPr>
              <w:t xml:space="preserve">all’ art. </w:t>
            </w:r>
            <w:r w:rsidR="005F633E">
              <w:rPr>
                <w:rFonts w:ascii="Garamond" w:hAnsi="Garamond" w:cs="Arial"/>
                <w:sz w:val="20"/>
              </w:rPr>
              <w:t xml:space="preserve">n. 21, </w:t>
            </w:r>
            <w:r w:rsidR="00FF13A6">
              <w:rPr>
                <w:rFonts w:ascii="Garamond" w:hAnsi="Garamond" w:cs="Arial"/>
                <w:sz w:val="20"/>
              </w:rPr>
              <w:lastRenderedPageBreak/>
              <w:t xml:space="preserve">relativo ai finanziamenti regionali che al </w:t>
            </w:r>
            <w:r w:rsidR="005F633E">
              <w:rPr>
                <w:rFonts w:ascii="Garamond" w:hAnsi="Garamond" w:cs="Arial"/>
                <w:sz w:val="20"/>
              </w:rPr>
              <w:t xml:space="preserve">comma 1, </w:t>
            </w:r>
            <w:proofErr w:type="spellStart"/>
            <w:r w:rsidR="005F633E">
              <w:rPr>
                <w:rFonts w:ascii="Garamond" w:hAnsi="Garamond" w:cs="Arial"/>
                <w:sz w:val="20"/>
              </w:rPr>
              <w:t>lett</w:t>
            </w:r>
            <w:proofErr w:type="spellEnd"/>
            <w:r w:rsidR="005F633E">
              <w:rPr>
                <w:rFonts w:ascii="Garamond" w:hAnsi="Garamond" w:cs="Arial"/>
                <w:sz w:val="20"/>
              </w:rPr>
              <w:t>. r)</w:t>
            </w:r>
            <w:r w:rsidR="00FF13A6">
              <w:rPr>
                <w:rFonts w:ascii="Garamond" w:hAnsi="Garamond" w:cs="Arial"/>
                <w:sz w:val="20"/>
              </w:rPr>
              <w:t xml:space="preserve"> è dedicato agli </w:t>
            </w:r>
            <w:r w:rsidR="00040284" w:rsidRPr="00040284">
              <w:rPr>
                <w:rFonts w:ascii="Garamond" w:hAnsi="Garamond" w:cs="Arial"/>
                <w:b/>
                <w:sz w:val="20"/>
              </w:rPr>
              <w:t>E</w:t>
            </w:r>
            <w:r w:rsidR="00FF13A6" w:rsidRPr="00040284">
              <w:rPr>
                <w:rFonts w:ascii="Garamond" w:hAnsi="Garamond" w:cs="Arial"/>
                <w:b/>
                <w:sz w:val="20"/>
              </w:rPr>
              <w:t>nti</w:t>
            </w:r>
            <w:r w:rsidR="00FF13A6">
              <w:rPr>
                <w:rFonts w:ascii="Garamond" w:hAnsi="Garamond" w:cs="Arial"/>
                <w:sz w:val="20"/>
              </w:rPr>
              <w:t xml:space="preserve"> </w:t>
            </w:r>
            <w:r w:rsidR="005F633E">
              <w:rPr>
                <w:rFonts w:ascii="Garamond" w:hAnsi="Garamond" w:cs="Arial"/>
                <w:b/>
                <w:sz w:val="20"/>
              </w:rPr>
              <w:t>e</w:t>
            </w:r>
            <w:r w:rsidR="00040284">
              <w:rPr>
                <w:rFonts w:ascii="Garamond" w:hAnsi="Garamond" w:cs="Arial"/>
                <w:b/>
                <w:sz w:val="20"/>
              </w:rPr>
              <w:t xml:space="preserve"> I</w:t>
            </w:r>
            <w:r w:rsidR="005F633E">
              <w:rPr>
                <w:rFonts w:ascii="Garamond" w:hAnsi="Garamond" w:cs="Arial"/>
                <w:b/>
                <w:sz w:val="20"/>
              </w:rPr>
              <w:t xml:space="preserve">stituzioni culturali e scientifiche di particolare importanza in ambito regionale. </w:t>
            </w:r>
          </w:p>
          <w:p w:rsidR="0006122B" w:rsidRPr="00014019" w:rsidRDefault="0006122B" w:rsidP="00F82787">
            <w:pPr>
              <w:widowControl w:val="0"/>
              <w:numPr>
                <w:ilvl w:val="0"/>
                <w:numId w:val="11"/>
              </w:numPr>
              <w:spacing w:before="120" w:after="120" w:line="360" w:lineRule="auto"/>
              <w:rPr>
                <w:rFonts w:ascii="Garamond" w:hAnsi="Garamond" w:cs="Arial"/>
                <w:color w:val="FF00FF"/>
                <w:sz w:val="20"/>
              </w:rPr>
            </w:pPr>
            <w:r w:rsidRPr="008B1D55">
              <w:rPr>
                <w:rFonts w:ascii="Garamond" w:hAnsi="Garamond" w:cs="Arial"/>
                <w:sz w:val="20"/>
              </w:rPr>
              <w:t xml:space="preserve">perché è necessario </w:t>
            </w:r>
            <w:r w:rsidR="00FF13A6">
              <w:rPr>
                <w:rFonts w:ascii="Garamond" w:hAnsi="Garamond" w:cs="Arial"/>
                <w:sz w:val="20"/>
              </w:rPr>
              <w:t>nell’</w:t>
            </w:r>
            <w:r w:rsidR="0031137B">
              <w:rPr>
                <w:rFonts w:ascii="Garamond" w:hAnsi="Garamond" w:cs="Arial"/>
                <w:sz w:val="20"/>
              </w:rPr>
              <w:t>esecuzione della Delibera della Giunta Regionale n. 12/12 del 3</w:t>
            </w:r>
            <w:r w:rsidR="00F82787">
              <w:rPr>
                <w:rFonts w:ascii="Garamond" w:hAnsi="Garamond" w:cs="Arial"/>
                <w:sz w:val="20"/>
              </w:rPr>
              <w:t>0</w:t>
            </w:r>
            <w:r w:rsidR="0031137B">
              <w:rPr>
                <w:rFonts w:ascii="Garamond" w:hAnsi="Garamond" w:cs="Arial"/>
                <w:sz w:val="20"/>
              </w:rPr>
              <w:t xml:space="preserve"> marzo 2023 </w:t>
            </w:r>
            <w:r w:rsidRPr="008B1D55">
              <w:rPr>
                <w:rFonts w:ascii="Garamond" w:hAnsi="Garamond" w:cs="Arial"/>
                <w:sz w:val="20"/>
              </w:rPr>
              <w:t xml:space="preserve">(art. 6 paragrafo 1, </w:t>
            </w:r>
            <w:proofErr w:type="spellStart"/>
            <w:r w:rsidRPr="008B1D55">
              <w:rPr>
                <w:rFonts w:ascii="Garamond" w:hAnsi="Garamond" w:cs="Arial"/>
                <w:sz w:val="20"/>
              </w:rPr>
              <w:t>lett</w:t>
            </w:r>
            <w:proofErr w:type="spellEnd"/>
            <w:r w:rsidRPr="008B1D55">
              <w:rPr>
                <w:rFonts w:ascii="Garamond" w:hAnsi="Garamond" w:cs="Arial"/>
                <w:sz w:val="20"/>
              </w:rPr>
              <w:t xml:space="preserve">. b) del Regolamento), </w:t>
            </w:r>
            <w:r w:rsidR="0031137B">
              <w:rPr>
                <w:rFonts w:ascii="Garamond" w:hAnsi="Garamond" w:cs="Arial"/>
                <w:sz w:val="20"/>
              </w:rPr>
              <w:t xml:space="preserve">che detta le linee di indirizzo per </w:t>
            </w:r>
            <w:r w:rsidR="00F82787">
              <w:rPr>
                <w:rFonts w:ascii="Garamond" w:hAnsi="Garamond" w:cs="Arial"/>
                <w:sz w:val="20"/>
              </w:rPr>
              <w:t xml:space="preserve">la concessione di </w:t>
            </w:r>
            <w:r w:rsidR="0031137B">
              <w:rPr>
                <w:rFonts w:ascii="Garamond" w:hAnsi="Garamond" w:cs="Arial"/>
                <w:sz w:val="20"/>
              </w:rPr>
              <w:t>contributi a sostegno delle attività e de</w:t>
            </w:r>
            <w:r w:rsidR="00F82787">
              <w:rPr>
                <w:rFonts w:ascii="Garamond" w:hAnsi="Garamond" w:cs="Arial"/>
                <w:sz w:val="20"/>
              </w:rPr>
              <w:t>l</w:t>
            </w:r>
            <w:r w:rsidR="0031137B">
              <w:rPr>
                <w:rFonts w:ascii="Garamond" w:hAnsi="Garamond" w:cs="Arial"/>
                <w:sz w:val="20"/>
              </w:rPr>
              <w:t xml:space="preserve"> funzionamento di Enti e Istituzioni culturali e scientifiche di particolare importanza in ambito regionale;</w:t>
            </w:r>
          </w:p>
        </w:tc>
      </w:tr>
      <w:tr w:rsidR="0006122B" w:rsidRPr="00014019" w:rsidTr="0051587D">
        <w:tc>
          <w:tcPr>
            <w:tcW w:w="9638" w:type="dxa"/>
          </w:tcPr>
          <w:p w:rsidR="0006122B" w:rsidRPr="00014019" w:rsidRDefault="0006122B" w:rsidP="0031137B">
            <w:pPr>
              <w:widowControl w:val="0"/>
              <w:numPr>
                <w:ilvl w:val="0"/>
                <w:numId w:val="11"/>
              </w:numPr>
              <w:spacing w:before="120" w:after="120" w:line="360" w:lineRule="auto"/>
              <w:ind w:hanging="363"/>
              <w:rPr>
                <w:rFonts w:ascii="Garamond" w:hAnsi="Garamond" w:cs="Arial"/>
                <w:color w:val="FF00FF"/>
                <w:sz w:val="20"/>
              </w:rPr>
            </w:pPr>
            <w:r w:rsidRPr="0068644F">
              <w:rPr>
                <w:rFonts w:ascii="Garamond" w:hAnsi="Garamond" w:cs="Arial"/>
                <w:sz w:val="20"/>
              </w:rPr>
              <w:lastRenderedPageBreak/>
              <w:t xml:space="preserve"> perché è necessario per adempiere a un obbligo legale al quale è soggetto il Titolare del trattamento (art. 6, paragrafo 1, </w:t>
            </w:r>
            <w:proofErr w:type="spellStart"/>
            <w:r w:rsidRPr="0068644F">
              <w:rPr>
                <w:rFonts w:ascii="Garamond" w:hAnsi="Garamond" w:cs="Arial"/>
                <w:sz w:val="20"/>
              </w:rPr>
              <w:t>lett</w:t>
            </w:r>
            <w:proofErr w:type="spellEnd"/>
            <w:r w:rsidRPr="0068644F">
              <w:rPr>
                <w:rFonts w:ascii="Garamond" w:hAnsi="Garamond" w:cs="Arial"/>
                <w:sz w:val="20"/>
              </w:rPr>
              <w:t xml:space="preserve">. c) del Regolamento): </w:t>
            </w:r>
            <w:r w:rsidRPr="0068644F">
              <w:rPr>
                <w:rFonts w:ascii="Garamond" w:hAnsi="Garamond"/>
                <w:sz w:val="20"/>
              </w:rPr>
              <w:t>registrazione nel protocollo informatico</w:t>
            </w:r>
            <w:r w:rsidR="0068644F" w:rsidRPr="0068644F">
              <w:rPr>
                <w:rFonts w:ascii="Garamond" w:hAnsi="Garamond"/>
                <w:sz w:val="20"/>
              </w:rPr>
              <w:t>;</w:t>
            </w:r>
            <w:r w:rsidRPr="0068644F">
              <w:rPr>
                <w:rFonts w:ascii="Garamond" w:hAnsi="Garamond"/>
                <w:sz w:val="20"/>
              </w:rPr>
              <w:t xml:space="preserve"> gestione del procedimento amministrativo</w:t>
            </w:r>
            <w:r w:rsidR="0068644F" w:rsidRPr="0068644F">
              <w:rPr>
                <w:rFonts w:ascii="Garamond" w:hAnsi="Garamond"/>
                <w:sz w:val="20"/>
              </w:rPr>
              <w:t>;</w:t>
            </w:r>
            <w:r w:rsidRPr="0068644F">
              <w:rPr>
                <w:rFonts w:ascii="Garamond" w:hAnsi="Garamond"/>
                <w:sz w:val="20"/>
              </w:rPr>
              <w:t xml:space="preserve"> </w:t>
            </w:r>
            <w:r w:rsidR="0068644F" w:rsidRPr="0068644F">
              <w:rPr>
                <w:rFonts w:ascii="Garamond" w:hAnsi="Garamond"/>
                <w:sz w:val="20"/>
              </w:rPr>
              <w:t>adozione degli atti contabili;</w:t>
            </w:r>
            <w:r w:rsidR="0078547D" w:rsidRPr="00366CA1">
              <w:rPr>
                <w:rFonts w:ascii="Garamond" w:hAnsi="Garamond" w:cs="Arial"/>
                <w:sz w:val="20"/>
              </w:rPr>
              <w:t xml:space="preserve"> ricognizione e valutazione degli elementi rilevanti per la decisione finale, assunzione della decisione e adozione dell'atto terminale; controlli sugli atti; comunicazioni d’obbligo</w:t>
            </w:r>
            <w:r w:rsidR="0078547D">
              <w:rPr>
                <w:rFonts w:ascii="Garamond" w:hAnsi="Garamond" w:cs="Arial"/>
                <w:sz w:val="20"/>
              </w:rPr>
              <w:t>.</w:t>
            </w:r>
            <w:r w:rsidRPr="0068644F">
              <w:rPr>
                <w:rFonts w:ascii="Garamond" w:hAnsi="Garamond"/>
                <w:sz w:val="20"/>
              </w:rPr>
              <w:t xml:space="preserve"> </w:t>
            </w:r>
          </w:p>
        </w:tc>
      </w:tr>
    </w:tbl>
    <w:p w:rsidR="0006122B" w:rsidRDefault="0006122B" w:rsidP="0006122B">
      <w:pPr>
        <w:spacing w:before="120" w:after="120"/>
        <w:ind w:right="-36"/>
        <w:contextualSpacing/>
        <w:rPr>
          <w:rFonts w:ascii="Garamond" w:eastAsia="Times New Roman" w:hAnsi="Garamond" w:cs="Arial"/>
          <w:bCs/>
          <w:sz w:val="20"/>
          <w:lang w:eastAsia="en-US" w:bidi="ar-SA"/>
        </w:rPr>
      </w:pPr>
      <w:r>
        <w:rPr>
          <w:rFonts w:ascii="Garamond" w:eastAsia="Times New Roman" w:hAnsi="Garamond" w:cs="Arial"/>
          <w:bCs/>
          <w:sz w:val="20"/>
          <w:lang w:eastAsia="en-US" w:bidi="ar-SA"/>
        </w:rPr>
        <w:t>Le basi giuridiche e normative alla base del trattamento sono le seguenti:</w:t>
      </w:r>
    </w:p>
    <w:tbl>
      <w:tblPr>
        <w:tblW w:w="9638" w:type="dxa"/>
        <w:tblLayout w:type="fixed"/>
        <w:tblCellMar>
          <w:left w:w="0" w:type="dxa"/>
          <w:right w:w="0" w:type="dxa"/>
        </w:tblCellMar>
        <w:tblLook w:val="04A0" w:firstRow="1" w:lastRow="0" w:firstColumn="1" w:lastColumn="0" w:noHBand="0" w:noVBand="1"/>
      </w:tblPr>
      <w:tblGrid>
        <w:gridCol w:w="9638"/>
      </w:tblGrid>
      <w:tr w:rsidR="0006122B" w:rsidTr="0051587D">
        <w:tc>
          <w:tcPr>
            <w:tcW w:w="9638" w:type="dxa"/>
          </w:tcPr>
          <w:p w:rsidR="0006122B" w:rsidRPr="0068644F" w:rsidRDefault="00F31CBC" w:rsidP="00040284">
            <w:pPr>
              <w:widowControl w:val="0"/>
              <w:numPr>
                <w:ilvl w:val="0"/>
                <w:numId w:val="10"/>
              </w:numPr>
              <w:spacing w:before="120" w:after="120"/>
              <w:ind w:hanging="363"/>
              <w:rPr>
                <w:rFonts w:ascii="Garamond" w:hAnsi="Garamond" w:cs="Arial"/>
                <w:sz w:val="20"/>
              </w:rPr>
            </w:pPr>
            <w:r w:rsidRPr="00062B0D">
              <w:rPr>
                <w:rFonts w:ascii="Garamond" w:hAnsi="Garamond" w:cs="Arial"/>
                <w:b/>
                <w:sz w:val="20"/>
              </w:rPr>
              <w:t>L.R. n. 14 del 20 settembre 2006</w:t>
            </w:r>
            <w:r w:rsidRPr="0051587D">
              <w:rPr>
                <w:rFonts w:ascii="Garamond" w:hAnsi="Garamond" w:cs="Arial"/>
                <w:sz w:val="20"/>
              </w:rPr>
              <w:t xml:space="preserve">, </w:t>
            </w:r>
            <w:r>
              <w:rPr>
                <w:rFonts w:ascii="Garamond" w:hAnsi="Garamond" w:cs="Arial"/>
                <w:sz w:val="20"/>
              </w:rPr>
              <w:t>“</w:t>
            </w:r>
            <w:r w:rsidRPr="005F633E">
              <w:rPr>
                <w:rFonts w:ascii="Garamond" w:hAnsi="Garamond" w:cs="Arial"/>
                <w:sz w:val="20"/>
              </w:rPr>
              <w:t xml:space="preserve">Norme in </w:t>
            </w:r>
            <w:r w:rsidR="00040284">
              <w:rPr>
                <w:rFonts w:ascii="Garamond" w:hAnsi="Garamond" w:cs="Arial"/>
                <w:sz w:val="20"/>
              </w:rPr>
              <w:t>materia di B</w:t>
            </w:r>
            <w:r w:rsidRPr="005F633E">
              <w:rPr>
                <w:rFonts w:ascii="Garamond" w:hAnsi="Garamond" w:cs="Arial"/>
                <w:sz w:val="20"/>
              </w:rPr>
              <w:t>eni culturali</w:t>
            </w:r>
            <w:r w:rsidR="00040284">
              <w:rPr>
                <w:rFonts w:ascii="Garamond" w:hAnsi="Garamond" w:cs="Arial"/>
                <w:sz w:val="20"/>
              </w:rPr>
              <w:t>, Istituti e L</w:t>
            </w:r>
            <w:r>
              <w:rPr>
                <w:rFonts w:ascii="Garamond" w:hAnsi="Garamond" w:cs="Arial"/>
                <w:sz w:val="20"/>
              </w:rPr>
              <w:t>uoghi della cultura”</w:t>
            </w:r>
            <w:r w:rsidR="0006122B" w:rsidRPr="0068644F">
              <w:rPr>
                <w:rFonts w:ascii="Garamond" w:hAnsi="Garamond"/>
                <w:sz w:val="20"/>
              </w:rPr>
              <w:t>, e in particolare l’</w:t>
            </w:r>
            <w:r w:rsidR="0006122B" w:rsidRPr="0068644F">
              <w:rPr>
                <w:rFonts w:ascii="Garamond" w:hAnsi="Garamond" w:cs="Arial"/>
                <w:b/>
                <w:sz w:val="20"/>
              </w:rPr>
              <w:t xml:space="preserve">art. </w:t>
            </w:r>
            <w:r>
              <w:rPr>
                <w:rFonts w:ascii="Garamond" w:hAnsi="Garamond" w:cs="Arial"/>
                <w:b/>
                <w:sz w:val="20"/>
              </w:rPr>
              <w:t xml:space="preserve">20 </w:t>
            </w:r>
            <w:r w:rsidRPr="00040284">
              <w:rPr>
                <w:rFonts w:ascii="Garamond" w:hAnsi="Garamond" w:cs="Arial"/>
                <w:sz w:val="20"/>
              </w:rPr>
              <w:t>“Enti e Istituzioni culturali- Celebrazioni”</w:t>
            </w:r>
            <w:r w:rsidR="0006122B" w:rsidRPr="00040284">
              <w:rPr>
                <w:rFonts w:ascii="Garamond" w:hAnsi="Garamond" w:cs="Arial"/>
                <w:sz w:val="20"/>
              </w:rPr>
              <w:t>,</w:t>
            </w:r>
            <w:r w:rsidR="0006122B" w:rsidRPr="0068644F">
              <w:rPr>
                <w:rFonts w:ascii="Garamond" w:hAnsi="Garamond" w:cs="Arial"/>
                <w:b/>
                <w:sz w:val="20"/>
              </w:rPr>
              <w:t xml:space="preserve"> </w:t>
            </w:r>
            <w:r w:rsidR="00040284" w:rsidRPr="00040284">
              <w:rPr>
                <w:rFonts w:ascii="Garamond" w:hAnsi="Garamond" w:cs="Arial"/>
                <w:sz w:val="20"/>
              </w:rPr>
              <w:t>e</w:t>
            </w:r>
            <w:r w:rsidR="00040284">
              <w:rPr>
                <w:rFonts w:ascii="Garamond" w:hAnsi="Garamond" w:cs="Arial"/>
                <w:b/>
                <w:sz w:val="20"/>
              </w:rPr>
              <w:t xml:space="preserve"> art. 21, “</w:t>
            </w:r>
            <w:r w:rsidR="00040284">
              <w:rPr>
                <w:rFonts w:ascii="Garamond" w:hAnsi="Garamond" w:cs="Arial"/>
                <w:sz w:val="20"/>
              </w:rPr>
              <w:t xml:space="preserve">finanziamenti regionali”, </w:t>
            </w:r>
            <w:r w:rsidR="0006122B" w:rsidRPr="0068644F">
              <w:rPr>
                <w:rFonts w:ascii="Garamond" w:hAnsi="Garamond" w:cs="Arial"/>
                <w:b/>
                <w:sz w:val="20"/>
              </w:rPr>
              <w:t xml:space="preserve">comma 1, </w:t>
            </w:r>
            <w:r w:rsidR="00040284">
              <w:rPr>
                <w:rFonts w:ascii="Garamond" w:hAnsi="Garamond" w:cs="Arial"/>
                <w:b/>
                <w:sz w:val="20"/>
              </w:rPr>
              <w:t xml:space="preserve">lettera r) </w:t>
            </w:r>
            <w:r w:rsidR="00040284" w:rsidRPr="00040284">
              <w:rPr>
                <w:rFonts w:ascii="Garamond" w:hAnsi="Garamond" w:cs="Arial"/>
                <w:sz w:val="20"/>
              </w:rPr>
              <w:t>“Enti e Istituzioni culturali e scientifiche di particolare importanza in ambito regionale”</w:t>
            </w:r>
            <w:r w:rsidR="0068644F" w:rsidRPr="0068644F">
              <w:rPr>
                <w:rFonts w:ascii="Garamond" w:hAnsi="Garamond" w:cs="Arial"/>
                <w:sz w:val="20"/>
              </w:rPr>
              <w:t>;</w:t>
            </w:r>
          </w:p>
          <w:p w:rsidR="002D74F0" w:rsidRPr="00F82787" w:rsidRDefault="0006122B" w:rsidP="00F82787">
            <w:pPr>
              <w:widowControl w:val="0"/>
              <w:numPr>
                <w:ilvl w:val="0"/>
                <w:numId w:val="10"/>
              </w:numPr>
              <w:spacing w:before="120" w:after="120"/>
              <w:ind w:hanging="363"/>
              <w:rPr>
                <w:rFonts w:ascii="Garamond" w:hAnsi="Garamond" w:cs="Arial"/>
                <w:color w:val="000000"/>
                <w:sz w:val="20"/>
              </w:rPr>
            </w:pPr>
            <w:r w:rsidRPr="00F82787">
              <w:rPr>
                <w:rFonts w:ascii="Garamond" w:hAnsi="Garamond" w:cs="Arial"/>
                <w:b/>
                <w:sz w:val="20"/>
              </w:rPr>
              <w:t xml:space="preserve">Deliberazione </w:t>
            </w:r>
            <w:r w:rsidR="00F82787" w:rsidRPr="00F82787">
              <w:rPr>
                <w:rFonts w:ascii="Garamond" w:hAnsi="Garamond" w:cs="Arial"/>
                <w:b/>
                <w:sz w:val="20"/>
              </w:rPr>
              <w:t>della Giunta R</w:t>
            </w:r>
            <w:r w:rsidRPr="00F82787">
              <w:rPr>
                <w:rFonts w:ascii="Garamond" w:hAnsi="Garamond" w:cs="Arial"/>
                <w:b/>
                <w:sz w:val="20"/>
              </w:rPr>
              <w:t xml:space="preserve">egionale n. </w:t>
            </w:r>
            <w:r w:rsidR="0031137B" w:rsidRPr="00F82787">
              <w:rPr>
                <w:rFonts w:ascii="Garamond" w:hAnsi="Garamond" w:cs="Arial"/>
                <w:b/>
                <w:sz w:val="20"/>
              </w:rPr>
              <w:t>12/12</w:t>
            </w:r>
            <w:r w:rsidRPr="00F82787">
              <w:rPr>
                <w:rFonts w:ascii="Garamond" w:hAnsi="Garamond" w:cs="Arial"/>
                <w:b/>
                <w:sz w:val="20"/>
              </w:rPr>
              <w:t xml:space="preserve"> del </w:t>
            </w:r>
            <w:r w:rsidR="0031137B" w:rsidRPr="00F82787">
              <w:rPr>
                <w:rFonts w:ascii="Garamond" w:hAnsi="Garamond" w:cs="Arial"/>
                <w:b/>
                <w:sz w:val="20"/>
              </w:rPr>
              <w:t>3</w:t>
            </w:r>
            <w:r w:rsidR="00F82787" w:rsidRPr="00F82787">
              <w:rPr>
                <w:rFonts w:ascii="Garamond" w:hAnsi="Garamond" w:cs="Arial"/>
                <w:b/>
                <w:sz w:val="20"/>
              </w:rPr>
              <w:t>0</w:t>
            </w:r>
            <w:r w:rsidRPr="00F82787">
              <w:rPr>
                <w:rFonts w:ascii="Garamond" w:hAnsi="Garamond" w:cs="Arial"/>
                <w:b/>
                <w:sz w:val="20"/>
              </w:rPr>
              <w:t xml:space="preserve"> ma</w:t>
            </w:r>
            <w:r w:rsidR="0031137B" w:rsidRPr="00F82787">
              <w:rPr>
                <w:rFonts w:ascii="Garamond" w:hAnsi="Garamond" w:cs="Arial"/>
                <w:b/>
                <w:sz w:val="20"/>
              </w:rPr>
              <w:t xml:space="preserve">rzo </w:t>
            </w:r>
            <w:r w:rsidRPr="00F82787">
              <w:rPr>
                <w:rFonts w:ascii="Garamond" w:hAnsi="Garamond" w:cs="Arial"/>
                <w:b/>
                <w:sz w:val="20"/>
              </w:rPr>
              <w:t>202</w:t>
            </w:r>
            <w:r w:rsidR="0031137B" w:rsidRPr="00F82787">
              <w:rPr>
                <w:rFonts w:ascii="Garamond" w:hAnsi="Garamond" w:cs="Arial"/>
                <w:b/>
                <w:sz w:val="20"/>
              </w:rPr>
              <w:t>3</w:t>
            </w:r>
            <w:r w:rsidR="0031137B">
              <w:rPr>
                <w:rFonts w:ascii="Garamond" w:hAnsi="Garamond" w:cs="Arial"/>
                <w:sz w:val="20"/>
              </w:rPr>
              <w:t xml:space="preserve"> </w:t>
            </w:r>
            <w:r w:rsidR="00181C21">
              <w:rPr>
                <w:rFonts w:ascii="Garamond" w:hAnsi="Garamond" w:cs="Arial"/>
                <w:sz w:val="20"/>
              </w:rPr>
              <w:t>“</w:t>
            </w:r>
            <w:r w:rsidR="00314348">
              <w:rPr>
                <w:rFonts w:ascii="Garamond" w:hAnsi="Garamond" w:cs="Arial"/>
                <w:sz w:val="20"/>
              </w:rPr>
              <w:t xml:space="preserve">Contributi annuali a sostegno delle attività di enti e Istituzioni culturali e scientifiche di particolare importanza presenti in ambito regionale. L.R. n-14 del 20.09.2006, artt. 20 e 21, comma 1, lettera r). </w:t>
            </w:r>
            <w:r w:rsidR="00BF0D1E">
              <w:rPr>
                <w:rFonts w:ascii="Garamond" w:hAnsi="Garamond" w:cs="Arial"/>
                <w:sz w:val="20"/>
              </w:rPr>
              <w:t xml:space="preserve">Modifica delle linee di indirizzo e ai criteri di valutazione delle proposte e rendicontazione dei contributi </w:t>
            </w:r>
            <w:r w:rsidR="00040284">
              <w:rPr>
                <w:rFonts w:ascii="Garamond" w:hAnsi="Garamond" w:cs="Arial"/>
                <w:sz w:val="20"/>
              </w:rPr>
              <w:t>approvati con la Deliberazione G.R. N.8/35 del 19.09.2019”</w:t>
            </w:r>
            <w:r w:rsidR="00314348">
              <w:rPr>
                <w:rFonts w:ascii="Garamond" w:hAnsi="Garamond" w:cs="Arial"/>
                <w:sz w:val="20"/>
              </w:rPr>
              <w:t xml:space="preserve">; </w:t>
            </w:r>
          </w:p>
          <w:p w:rsidR="00F82787" w:rsidRPr="000E7970" w:rsidRDefault="00F82787" w:rsidP="00A645F8">
            <w:pPr>
              <w:widowControl w:val="0"/>
              <w:numPr>
                <w:ilvl w:val="0"/>
                <w:numId w:val="10"/>
              </w:numPr>
              <w:spacing w:before="120" w:after="120"/>
              <w:rPr>
                <w:rFonts w:ascii="Garamond" w:hAnsi="Garamond" w:cs="Arial"/>
                <w:color w:val="000000"/>
                <w:sz w:val="20"/>
              </w:rPr>
            </w:pPr>
            <w:r w:rsidRPr="00A645F8">
              <w:rPr>
                <w:rFonts w:ascii="Garamond" w:hAnsi="Garamond" w:cs="Arial"/>
                <w:b/>
                <w:sz w:val="20"/>
              </w:rPr>
              <w:t>Avviso pubblico approvato</w:t>
            </w:r>
            <w:r w:rsidRPr="00A645F8">
              <w:rPr>
                <w:rFonts w:ascii="Garamond" w:hAnsi="Garamond" w:cs="Arial"/>
                <w:sz w:val="20"/>
              </w:rPr>
              <w:t xml:space="preserve"> con</w:t>
            </w:r>
            <w:r w:rsidRPr="00A645F8">
              <w:rPr>
                <w:rFonts w:ascii="Garamond" w:hAnsi="Garamond" w:cs="Arial"/>
                <w:b/>
                <w:sz w:val="20"/>
              </w:rPr>
              <w:t xml:space="preserve"> Determinazione del Direttore del Servizio Bilancio, Affari Legali e Sistemi Informativi rep. </w:t>
            </w:r>
            <w:r w:rsidR="00A645F8" w:rsidRPr="00A645F8">
              <w:rPr>
                <w:rFonts w:ascii="Garamond" w:hAnsi="Garamond" w:cs="Arial"/>
                <w:b/>
                <w:sz w:val="20"/>
              </w:rPr>
              <w:t xml:space="preserve">n.756 </w:t>
            </w:r>
            <w:proofErr w:type="spellStart"/>
            <w:r w:rsidR="00A645F8" w:rsidRPr="00A645F8">
              <w:rPr>
                <w:rFonts w:ascii="Garamond" w:hAnsi="Garamond" w:cs="Arial"/>
                <w:b/>
                <w:sz w:val="20"/>
              </w:rPr>
              <w:t>prot</w:t>
            </w:r>
            <w:proofErr w:type="spellEnd"/>
            <w:r w:rsidR="00A645F8" w:rsidRPr="00A645F8">
              <w:rPr>
                <w:rFonts w:ascii="Garamond" w:hAnsi="Garamond" w:cs="Arial"/>
                <w:b/>
                <w:sz w:val="20"/>
              </w:rPr>
              <w:t>. 8308 del 12 Aprile 2023</w:t>
            </w:r>
            <w:r w:rsidRPr="00A645F8">
              <w:rPr>
                <w:rFonts w:ascii="Garamond" w:hAnsi="Garamond" w:cs="Arial"/>
                <w:b/>
                <w:sz w:val="20"/>
              </w:rPr>
              <w:t>;</w:t>
            </w:r>
            <w:bookmarkStart w:id="0" w:name="_GoBack"/>
            <w:bookmarkEnd w:id="0"/>
            <w:r>
              <w:rPr>
                <w:rFonts w:ascii="Garamond" w:hAnsi="Garamond" w:cs="Arial"/>
                <w:b/>
                <w:sz w:val="20"/>
              </w:rPr>
              <w:t xml:space="preserve"> </w:t>
            </w:r>
          </w:p>
        </w:tc>
      </w:tr>
      <w:tr w:rsidR="0006122B" w:rsidTr="0051587D">
        <w:tc>
          <w:tcPr>
            <w:tcW w:w="9638" w:type="dxa"/>
          </w:tcPr>
          <w:p w:rsidR="0006122B" w:rsidRDefault="0006122B" w:rsidP="0068644F">
            <w:pPr>
              <w:widowControl w:val="0"/>
              <w:numPr>
                <w:ilvl w:val="0"/>
                <w:numId w:val="10"/>
              </w:numPr>
              <w:spacing w:before="120" w:after="120"/>
              <w:rPr>
                <w:rFonts w:ascii="Garamond" w:hAnsi="Garamond" w:cs="Arial"/>
                <w:color w:val="000000"/>
                <w:sz w:val="20"/>
              </w:rPr>
            </w:pPr>
            <w:r>
              <w:rPr>
                <w:rFonts w:ascii="Garamond" w:hAnsi="Garamond" w:cs="Arial"/>
                <w:bCs/>
                <w:color w:val="000000"/>
                <w:sz w:val="20"/>
                <w:lang w:eastAsia="en-US" w:bidi="ar-SA"/>
              </w:rPr>
              <w:t xml:space="preserve">DPR 445/2000 </w:t>
            </w:r>
            <w:r w:rsidR="0068644F">
              <w:rPr>
                <w:rFonts w:ascii="Garamond" w:hAnsi="Garamond" w:cs="Arial"/>
                <w:bCs/>
                <w:color w:val="000000"/>
                <w:sz w:val="20"/>
                <w:lang w:eastAsia="en-US" w:bidi="ar-SA"/>
              </w:rPr>
              <w:t>“</w:t>
            </w:r>
            <w:r w:rsidR="0068644F" w:rsidRPr="0068644F">
              <w:rPr>
                <w:rFonts w:ascii="Garamond" w:hAnsi="Garamond" w:cs="Arial"/>
                <w:bCs/>
                <w:color w:val="000000"/>
                <w:sz w:val="20"/>
                <w:lang w:eastAsia="en-US" w:bidi="ar-SA"/>
              </w:rPr>
              <w:t>Testo unico sulla documentazione amministrativa</w:t>
            </w:r>
            <w:r w:rsidR="0068644F">
              <w:rPr>
                <w:rFonts w:ascii="Garamond" w:hAnsi="Garamond" w:cs="Arial"/>
                <w:bCs/>
                <w:color w:val="000000"/>
                <w:sz w:val="20"/>
                <w:lang w:eastAsia="en-US" w:bidi="ar-SA"/>
              </w:rPr>
              <w:t>”</w:t>
            </w:r>
            <w:r>
              <w:rPr>
                <w:rFonts w:ascii="Garamond" w:hAnsi="Garamond" w:cs="Arial"/>
                <w:bCs/>
                <w:color w:val="000000"/>
                <w:sz w:val="20"/>
                <w:lang w:eastAsia="en-US" w:bidi="ar-SA"/>
              </w:rPr>
              <w:t xml:space="preserve"> </w:t>
            </w:r>
          </w:p>
        </w:tc>
      </w:tr>
    </w:tbl>
    <w:p w:rsidR="00823E40" w:rsidRDefault="00B274C7">
      <w:pPr>
        <w:pStyle w:val="Paragrafoelenco"/>
        <w:spacing w:before="120" w:after="120"/>
        <w:rPr>
          <w:rFonts w:ascii="Garamond" w:hAnsi="Garamond" w:cs="Arial"/>
          <w:b/>
          <w:sz w:val="20"/>
        </w:rPr>
      </w:pPr>
      <w:r>
        <w:rPr>
          <w:noProof/>
          <w:lang w:bidi="ar-SA"/>
        </w:rPr>
        <w:drawing>
          <wp:inline distT="0" distB="0" distL="0" distR="0">
            <wp:extent cx="304800" cy="381000"/>
            <wp:effectExtent l="0" t="0" r="0" b="0"/>
            <wp:docPr id="3"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4"/>
                    <pic:cNvPicPr>
                      <a:picLocks noChangeAspect="1" noChangeArrowheads="1"/>
                    </pic:cNvPicPr>
                  </pic:nvPicPr>
                  <pic:blipFill>
                    <a:blip r:embed="rId14"/>
                    <a:stretch>
                      <a:fillRect/>
                    </a:stretch>
                  </pic:blipFill>
                  <pic:spPr bwMode="auto">
                    <a:xfrm>
                      <a:off x="0" y="0"/>
                      <a:ext cx="304800" cy="381000"/>
                    </a:xfrm>
                    <a:prstGeom prst="rect">
                      <a:avLst/>
                    </a:prstGeom>
                  </pic:spPr>
                </pic:pic>
              </a:graphicData>
            </a:graphic>
          </wp:inline>
        </w:drawing>
      </w:r>
      <w:r>
        <w:rPr>
          <w:rFonts w:ascii="Garamond" w:hAnsi="Garamond" w:cs="Arial"/>
          <w:b/>
          <w:sz w:val="20"/>
        </w:rPr>
        <w:t xml:space="preserve">  QUALI DATI TRATTA LA REGIONE SARDEGNA   </w:t>
      </w:r>
    </w:p>
    <w:p w:rsidR="00823E40" w:rsidRDefault="00B274C7">
      <w:pPr>
        <w:spacing w:before="120" w:after="120"/>
        <w:rPr>
          <w:rFonts w:ascii="Garamond" w:hAnsi="Garamond" w:cs="Arial"/>
          <w:sz w:val="20"/>
        </w:rPr>
      </w:pPr>
      <w:r>
        <w:rPr>
          <w:rFonts w:ascii="Garamond" w:hAnsi="Garamond" w:cs="Arial"/>
          <w:sz w:val="20"/>
        </w:rPr>
        <w:t>Nell’esercizio delle proprie funzioni e nell’ambito delle finalità indicate il Titolare tratta i seguenti dati:</w:t>
      </w:r>
    </w:p>
    <w:tbl>
      <w:tblPr>
        <w:tblW w:w="9638" w:type="dxa"/>
        <w:tblLayout w:type="fixed"/>
        <w:tblCellMar>
          <w:left w:w="0" w:type="dxa"/>
          <w:right w:w="0" w:type="dxa"/>
        </w:tblCellMar>
        <w:tblLook w:val="04A0" w:firstRow="1" w:lastRow="0" w:firstColumn="1" w:lastColumn="0" w:noHBand="0" w:noVBand="1"/>
      </w:tblPr>
      <w:tblGrid>
        <w:gridCol w:w="9638"/>
      </w:tblGrid>
      <w:tr w:rsidR="00823E40">
        <w:tc>
          <w:tcPr>
            <w:tcW w:w="9638" w:type="dxa"/>
          </w:tcPr>
          <w:p w:rsidR="00823E40" w:rsidRDefault="00B274C7" w:rsidP="0006122B">
            <w:pPr>
              <w:pStyle w:val="Paragrafoelenco"/>
              <w:widowControl w:val="0"/>
              <w:spacing w:before="120" w:after="120" w:line="360" w:lineRule="auto"/>
              <w:rPr>
                <w:rFonts w:ascii="Garamond" w:hAnsi="Garamond"/>
              </w:rPr>
            </w:pPr>
            <w:r>
              <w:rPr>
                <w:rFonts w:ascii="Garamond" w:hAnsi="Garamond" w:cs="Arial"/>
                <w:sz w:val="20"/>
              </w:rPr>
              <w:t>- Dati identificativi</w:t>
            </w:r>
            <w:r w:rsidR="0006122B">
              <w:rPr>
                <w:rFonts w:ascii="Garamond" w:hAnsi="Garamond" w:cs="Arial"/>
                <w:sz w:val="20"/>
              </w:rPr>
              <w:t xml:space="preserve"> (nome cognome, luogo e data di nascita, Codice fiscale, residenza) </w:t>
            </w:r>
          </w:p>
        </w:tc>
      </w:tr>
      <w:tr w:rsidR="00823E40">
        <w:tc>
          <w:tcPr>
            <w:tcW w:w="9638" w:type="dxa"/>
          </w:tcPr>
          <w:p w:rsidR="00823E40" w:rsidRDefault="00B274C7">
            <w:pPr>
              <w:pStyle w:val="Paragrafoelenco"/>
              <w:widowControl w:val="0"/>
              <w:spacing w:before="120" w:after="120" w:line="360" w:lineRule="auto"/>
              <w:rPr>
                <w:rFonts w:ascii="Garamond" w:hAnsi="Garamond" w:cs="Arial"/>
                <w:sz w:val="20"/>
              </w:rPr>
            </w:pPr>
            <w:r>
              <w:rPr>
                <w:rFonts w:ascii="Garamond" w:hAnsi="Garamond" w:cs="Arial"/>
                <w:sz w:val="20"/>
              </w:rPr>
              <w:t xml:space="preserve">- </w:t>
            </w:r>
            <w:r w:rsidRPr="003A1741">
              <w:rPr>
                <w:rFonts w:ascii="Garamond" w:hAnsi="Garamond" w:cs="Arial"/>
                <w:sz w:val="20"/>
              </w:rPr>
              <w:t>Dati di contatto</w:t>
            </w:r>
          </w:p>
          <w:p w:rsidR="001663EE" w:rsidRDefault="001663EE" w:rsidP="006910C0">
            <w:pPr>
              <w:pStyle w:val="Paragrafoelenco"/>
              <w:widowControl w:val="0"/>
              <w:spacing w:before="120" w:after="120" w:line="360" w:lineRule="auto"/>
              <w:rPr>
                <w:rFonts w:ascii="Garamond" w:hAnsi="Garamond"/>
              </w:rPr>
            </w:pPr>
            <w:r>
              <w:rPr>
                <w:rFonts w:ascii="Garamond" w:hAnsi="Garamond" w:cs="Arial"/>
                <w:sz w:val="20"/>
              </w:rPr>
              <w:t xml:space="preserve">del rappresentante legale e dei </w:t>
            </w:r>
            <w:r w:rsidR="006910C0">
              <w:rPr>
                <w:rFonts w:ascii="Garamond" w:hAnsi="Garamond" w:cs="Arial"/>
                <w:sz w:val="20"/>
              </w:rPr>
              <w:t>componenti l’Organismo</w:t>
            </w:r>
            <w:r>
              <w:rPr>
                <w:rFonts w:ascii="Garamond" w:hAnsi="Garamond" w:cs="Arial"/>
                <w:sz w:val="20"/>
              </w:rPr>
              <w:t xml:space="preserve"> </w:t>
            </w:r>
          </w:p>
        </w:tc>
      </w:tr>
    </w:tbl>
    <w:p w:rsidR="00895684" w:rsidRDefault="00895684" w:rsidP="00895684">
      <w:pPr>
        <w:spacing w:before="120" w:after="120" w:line="360" w:lineRule="auto"/>
        <w:rPr>
          <w:rFonts w:ascii="Garamond" w:hAnsi="Garamond" w:cs="Arial"/>
          <w:sz w:val="20"/>
        </w:rPr>
      </w:pPr>
      <w:r>
        <w:rPr>
          <w:rFonts w:ascii="Garamond" w:hAnsi="Garamond" w:cs="Arial"/>
          <w:sz w:val="20"/>
        </w:rPr>
        <w:t>I dati sono necessari per l’erogazione del relativo servizio richiesto e, comunque, per il raggiungimento delle finalità istituzionali assegnate dalla legge. Il rifiuto di fornire i dati obbligatori comporta per l’Ente l’impossibilità di eseguire le prestazioni e i compiti per i quali tali dati sono necessari.</w:t>
      </w:r>
    </w:p>
    <w:p w:rsidR="00823E40" w:rsidRDefault="00B274C7">
      <w:pPr>
        <w:spacing w:before="120" w:after="120" w:line="360" w:lineRule="auto"/>
        <w:rPr>
          <w:rFonts w:ascii="Garamond" w:hAnsi="Garamond" w:cs="Arial"/>
          <w:sz w:val="20"/>
        </w:rPr>
      </w:pPr>
      <w:r>
        <w:rPr>
          <w:rFonts w:ascii="Garamond" w:hAnsi="Garamond" w:cs="Arial"/>
          <w:sz w:val="20"/>
        </w:rPr>
        <w:t xml:space="preserve">Il conferimento di eventuali dati espressamente indicati come facoltativi richiede il tuo consenso esplicito, che potrai comunque revocare in qualsiasi momento, opponendoti in tutto o in parte al trattamento. </w:t>
      </w:r>
    </w:p>
    <w:p w:rsidR="00823E40" w:rsidRDefault="00B274C7" w:rsidP="0062713C">
      <w:pPr>
        <w:pStyle w:val="Paragrafoelenco"/>
        <w:keepNext/>
        <w:spacing w:before="120" w:after="120"/>
        <w:rPr>
          <w:rFonts w:ascii="Garamond" w:hAnsi="Garamond" w:cs="Arial"/>
          <w:b/>
          <w:sz w:val="20"/>
        </w:rPr>
      </w:pPr>
      <w:r>
        <w:rPr>
          <w:noProof/>
          <w:lang w:bidi="ar-SA"/>
        </w:rPr>
        <w:drawing>
          <wp:inline distT="0" distB="0" distL="0" distR="0">
            <wp:extent cx="428625" cy="342900"/>
            <wp:effectExtent l="0" t="0" r="0" b="0"/>
            <wp:docPr id="4"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5"/>
                    <pic:cNvPicPr>
                      <a:picLocks noChangeAspect="1" noChangeArrowheads="1"/>
                    </pic:cNvPicPr>
                  </pic:nvPicPr>
                  <pic:blipFill>
                    <a:blip r:embed="rId15"/>
                    <a:stretch>
                      <a:fillRect/>
                    </a:stretch>
                  </pic:blipFill>
                  <pic:spPr bwMode="auto">
                    <a:xfrm>
                      <a:off x="0" y="0"/>
                      <a:ext cx="428625" cy="342900"/>
                    </a:xfrm>
                    <a:prstGeom prst="rect">
                      <a:avLst/>
                    </a:prstGeom>
                  </pic:spPr>
                </pic:pic>
              </a:graphicData>
            </a:graphic>
          </wp:inline>
        </w:drawing>
      </w:r>
      <w:r>
        <w:rPr>
          <w:rFonts w:ascii="Garamond" w:hAnsi="Garamond" w:cs="Arial"/>
          <w:b/>
          <w:sz w:val="20"/>
        </w:rPr>
        <w:t xml:space="preserve">CHI TRATTA I TUOI DATI   </w:t>
      </w:r>
    </w:p>
    <w:p w:rsidR="00823E40" w:rsidRDefault="00B274C7">
      <w:pPr>
        <w:spacing w:before="120" w:after="120"/>
        <w:rPr>
          <w:rFonts w:ascii="Garamond" w:hAnsi="Garamond" w:cs="Arial"/>
          <w:sz w:val="20"/>
        </w:rPr>
      </w:pPr>
      <w:r>
        <w:rPr>
          <w:rFonts w:ascii="Garamond" w:hAnsi="Garamond" w:cs="Arial"/>
          <w:sz w:val="20"/>
        </w:rPr>
        <w:t>I tuoi dati potranno essere resi accessibili per le finalità a te comunicate a:</w:t>
      </w:r>
    </w:p>
    <w:p w:rsidR="00823E40" w:rsidRDefault="00B274C7">
      <w:pPr>
        <w:pStyle w:val="Paragrafoelenco"/>
        <w:numPr>
          <w:ilvl w:val="0"/>
          <w:numId w:val="2"/>
        </w:numPr>
        <w:spacing w:before="120" w:after="120" w:line="360" w:lineRule="auto"/>
        <w:rPr>
          <w:rFonts w:ascii="Garamond" w:hAnsi="Garamond" w:cs="Arial"/>
          <w:sz w:val="20"/>
        </w:rPr>
      </w:pPr>
      <w:r>
        <w:rPr>
          <w:rFonts w:ascii="Garamond" w:hAnsi="Garamond" w:cs="Arial"/>
          <w:sz w:val="20"/>
        </w:rPr>
        <w:lastRenderedPageBreak/>
        <w:t xml:space="preserve">dipendenti e/o collaboratori del Titolare, nella loro qualità di autorizzati del trattamento e/o amministratori di sistema; </w:t>
      </w:r>
    </w:p>
    <w:p w:rsidR="00823E40" w:rsidRDefault="00B274C7">
      <w:pPr>
        <w:pStyle w:val="Paragrafoelenco"/>
        <w:numPr>
          <w:ilvl w:val="0"/>
          <w:numId w:val="2"/>
        </w:numPr>
        <w:spacing w:before="120" w:after="120" w:line="360" w:lineRule="auto"/>
        <w:rPr>
          <w:rFonts w:ascii="Garamond" w:hAnsi="Garamond" w:cs="Arial"/>
          <w:sz w:val="20"/>
        </w:rPr>
      </w:pPr>
      <w:r>
        <w:rPr>
          <w:rFonts w:ascii="Garamond" w:hAnsi="Garamond" w:cs="Arial"/>
          <w:sz w:val="20"/>
        </w:rPr>
        <w:t>pubbliche amministrazioni e soggetti terzi (liberi professionisti, società) cui è stata affidata la fornitura di servizi per conto del Titolare, nella loro qualità di responsabili del trattamento</w:t>
      </w:r>
      <w:r w:rsidR="006910C0">
        <w:rPr>
          <w:rFonts w:ascii="Garamond" w:hAnsi="Garamond" w:cs="Arial"/>
          <w:sz w:val="20"/>
        </w:rPr>
        <w:t>;</w:t>
      </w:r>
    </w:p>
    <w:p w:rsidR="00823E40" w:rsidRDefault="00B274C7">
      <w:pPr>
        <w:pStyle w:val="Paragrafoelenco"/>
        <w:numPr>
          <w:ilvl w:val="0"/>
          <w:numId w:val="2"/>
        </w:numPr>
        <w:spacing w:before="120" w:after="120" w:line="360" w:lineRule="auto"/>
        <w:rPr>
          <w:rFonts w:ascii="Garamond" w:hAnsi="Garamond" w:cs="Arial"/>
          <w:sz w:val="20"/>
        </w:rPr>
      </w:pPr>
      <w:r>
        <w:rPr>
          <w:rFonts w:ascii="Garamond" w:hAnsi="Garamond" w:cs="Arial"/>
          <w:sz w:val="20"/>
        </w:rPr>
        <w:t>Organi di controllo, forze dell’ordine o magistratura, altre pubbliche amministrazioni nei casi previsti dalla legge per finalità istituzionali e in qualità di autonomi titolari del trattamento | Soggetti terzi (liberi professionisti, società) cui è stata affidata la fornitura di servizi per conto del Titolare (come, ad esempio, assistenza tecnica per il servizio di protocollo/PC e simili), nella loro qualità di responsabili del trattamento | Altri uffici regionali.</w:t>
      </w:r>
    </w:p>
    <w:p w:rsidR="00823E40" w:rsidRDefault="00B274C7">
      <w:pPr>
        <w:spacing w:before="120" w:after="120" w:line="360" w:lineRule="auto"/>
        <w:rPr>
          <w:rFonts w:ascii="Garamond" w:hAnsi="Garamond" w:cs="Arial"/>
          <w:sz w:val="20"/>
        </w:rPr>
      </w:pPr>
      <w:r>
        <w:rPr>
          <w:rFonts w:ascii="Garamond" w:hAnsi="Garamond" w:cs="Arial"/>
          <w:sz w:val="20"/>
        </w:rPr>
        <w:t>I tuoi dati possono essere comunicati o resi disponibili, senza necessità del tuo consenso, a organi di controllo, forze dell’ordine o magistratura, altre pubbliche amministrazioni nei casi previsti dalla legge per finalità istituzionali e in qualità di autonomi titolari del trattamento. I tuoi dati possono essere trattati da organismi di audit e di controllo dell’Unione Europea, nazionali e regionali nei casi previsti dalla normativa vigente.</w:t>
      </w:r>
    </w:p>
    <w:p w:rsidR="00823E40" w:rsidRDefault="00B274C7">
      <w:pPr>
        <w:spacing w:before="120" w:after="120" w:line="360" w:lineRule="auto"/>
        <w:rPr>
          <w:rFonts w:ascii="Garamond" w:hAnsi="Garamond" w:cs="Arial"/>
          <w:sz w:val="20"/>
        </w:rPr>
      </w:pPr>
      <w:r>
        <w:rPr>
          <w:rFonts w:ascii="Garamond" w:hAnsi="Garamond" w:cs="Arial"/>
          <w:sz w:val="20"/>
        </w:rPr>
        <w:t>Alcuni dati personali sono resi pubblici nei casi previsti dalla legge per finalità di trasparenza o di pubblicità legale.</w:t>
      </w:r>
    </w:p>
    <w:p w:rsidR="00823E40" w:rsidRDefault="00823E40">
      <w:pPr>
        <w:pStyle w:val="Paragrafoelenco"/>
        <w:spacing w:before="120" w:after="120"/>
        <w:ind w:left="0"/>
        <w:jc w:val="center"/>
        <w:rPr>
          <w:rFonts w:ascii="Garamond" w:hAnsi="Garamond" w:cs="Arial"/>
          <w:b/>
          <w:sz w:val="20"/>
        </w:rPr>
      </w:pPr>
    </w:p>
    <w:p w:rsidR="00823E40" w:rsidRDefault="00B274C7">
      <w:pPr>
        <w:pStyle w:val="Paragrafoelenco"/>
        <w:spacing w:before="120" w:after="120"/>
        <w:ind w:left="0"/>
        <w:rPr>
          <w:rFonts w:ascii="Garamond" w:hAnsi="Garamond" w:cs="Arial"/>
          <w:b/>
          <w:sz w:val="20"/>
        </w:rPr>
      </w:pPr>
      <w:r>
        <w:rPr>
          <w:noProof/>
          <w:lang w:bidi="ar-SA"/>
        </w:rPr>
        <w:drawing>
          <wp:inline distT="0" distB="0" distL="0" distR="0">
            <wp:extent cx="323850" cy="323850"/>
            <wp:effectExtent l="0" t="0" r="0" b="0"/>
            <wp:docPr id="5"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6"/>
                    <pic:cNvPicPr>
                      <a:picLocks noChangeAspect="1" noChangeArrowheads="1"/>
                    </pic:cNvPicPr>
                  </pic:nvPicPr>
                  <pic:blipFill>
                    <a:blip r:embed="rId16"/>
                    <a:stretch>
                      <a:fillRect/>
                    </a:stretch>
                  </pic:blipFill>
                  <pic:spPr bwMode="auto">
                    <a:xfrm>
                      <a:off x="0" y="0"/>
                      <a:ext cx="323850" cy="323850"/>
                    </a:xfrm>
                    <a:prstGeom prst="rect">
                      <a:avLst/>
                    </a:prstGeom>
                  </pic:spPr>
                </pic:pic>
              </a:graphicData>
            </a:graphic>
          </wp:inline>
        </w:drawing>
      </w:r>
      <w:r>
        <w:rPr>
          <w:rFonts w:ascii="Garamond" w:hAnsi="Garamond" w:cs="Arial"/>
          <w:b/>
          <w:sz w:val="20"/>
        </w:rPr>
        <w:t xml:space="preserve"> COME TRATTIAMO I TUOI DATI E LI CONSERVIAMO  </w:t>
      </w:r>
    </w:p>
    <w:p w:rsidR="00823E40" w:rsidRDefault="00823E40">
      <w:pPr>
        <w:pStyle w:val="Paragrafoelenco"/>
        <w:spacing w:before="120" w:after="120"/>
        <w:rPr>
          <w:rFonts w:ascii="Garamond" w:hAnsi="Garamond" w:cs="Arial"/>
          <w:b/>
          <w:sz w:val="20"/>
          <w:u w:val="single"/>
        </w:rPr>
      </w:pPr>
    </w:p>
    <w:p w:rsidR="0068644F" w:rsidRDefault="00B274C7">
      <w:pPr>
        <w:spacing w:before="120" w:after="120" w:line="360" w:lineRule="auto"/>
        <w:rPr>
          <w:rFonts w:ascii="Garamond" w:eastAsia="Times New Roman" w:hAnsi="Garamond" w:cs="Arial"/>
          <w:sz w:val="20"/>
        </w:rPr>
      </w:pPr>
      <w:r>
        <w:rPr>
          <w:rFonts w:ascii="Garamond" w:eastAsia="Times New Roman" w:hAnsi="Garamond" w:cs="Arial"/>
          <w:sz w:val="20"/>
        </w:rPr>
        <w:t xml:space="preserve">Il trattamento dei tuoi dati personali è realizzato con modalità Mista, per mezzo delle operazioni di </w:t>
      </w:r>
      <w:r w:rsidRPr="0068644F">
        <w:rPr>
          <w:rFonts w:ascii="Garamond" w:eastAsia="Times New Roman" w:hAnsi="Garamond" w:cs="Arial"/>
          <w:sz w:val="20"/>
        </w:rPr>
        <w:t>Raccolta, Registrazione, Conservazione, Estrazione, Consultazione, Uso, Comunicazione mediante trasmissione, Cancellazione o distruzione</w:t>
      </w:r>
      <w:r w:rsidR="001663EE">
        <w:rPr>
          <w:rFonts w:ascii="Garamond" w:eastAsia="Times New Roman" w:hAnsi="Garamond" w:cs="Arial"/>
          <w:sz w:val="20"/>
        </w:rPr>
        <w:t xml:space="preserve"> limitatamente </w:t>
      </w:r>
      <w:r w:rsidR="00CF0CE5">
        <w:rPr>
          <w:rFonts w:ascii="Garamond" w:eastAsia="Times New Roman" w:hAnsi="Garamond" w:cs="Arial"/>
          <w:sz w:val="20"/>
        </w:rPr>
        <w:t>ai dati contenuti nelle c</w:t>
      </w:r>
      <w:r w:rsidR="00CF0CE5" w:rsidRPr="00CF0CE5">
        <w:rPr>
          <w:rFonts w:ascii="Garamond" w:eastAsia="Times New Roman" w:hAnsi="Garamond" w:cs="Arial"/>
          <w:sz w:val="20"/>
        </w:rPr>
        <w:t>opie di lavoro su PC con accesso protetto da password</w:t>
      </w:r>
      <w:r w:rsidR="00CF0CE5">
        <w:rPr>
          <w:rFonts w:ascii="Garamond" w:eastAsia="Times New Roman" w:hAnsi="Garamond" w:cs="Arial"/>
          <w:sz w:val="20"/>
        </w:rPr>
        <w:t>, nelle p</w:t>
      </w:r>
      <w:r w:rsidR="00CF0CE5" w:rsidRPr="00CF0CE5">
        <w:rPr>
          <w:rFonts w:ascii="Garamond" w:eastAsia="Times New Roman" w:hAnsi="Garamond" w:cs="Arial"/>
          <w:sz w:val="20"/>
        </w:rPr>
        <w:t xml:space="preserve">ratiche cartacee custodite e accessibili solo con chiave, dati digitali accessibili con </w:t>
      </w:r>
      <w:proofErr w:type="spellStart"/>
      <w:r w:rsidR="00CF0CE5" w:rsidRPr="00CF0CE5">
        <w:rPr>
          <w:rFonts w:ascii="Garamond" w:eastAsia="Times New Roman" w:hAnsi="Garamond" w:cs="Arial"/>
          <w:sz w:val="20"/>
        </w:rPr>
        <w:t>psw</w:t>
      </w:r>
      <w:proofErr w:type="spellEnd"/>
      <w:r w:rsidR="00CF0CE5" w:rsidRPr="00CF0CE5">
        <w:rPr>
          <w:rFonts w:ascii="Garamond" w:eastAsia="Times New Roman" w:hAnsi="Garamond" w:cs="Arial"/>
          <w:sz w:val="20"/>
        </w:rPr>
        <w:t xml:space="preserve"> da parte di personale autorizzato</w:t>
      </w:r>
      <w:r w:rsidR="00CF0CE5">
        <w:rPr>
          <w:rFonts w:ascii="Garamond" w:eastAsia="Times New Roman" w:hAnsi="Garamond" w:cs="Arial"/>
          <w:sz w:val="20"/>
        </w:rPr>
        <w:t>.</w:t>
      </w:r>
    </w:p>
    <w:p w:rsidR="00823E40" w:rsidRDefault="00B274C7">
      <w:pPr>
        <w:spacing w:before="120" w:after="120" w:line="360" w:lineRule="auto"/>
        <w:rPr>
          <w:rFonts w:ascii="Garamond" w:eastAsia="Times New Roman" w:hAnsi="Garamond" w:cs="Arial"/>
          <w:sz w:val="20"/>
        </w:rPr>
      </w:pPr>
      <w:r>
        <w:rPr>
          <w:rFonts w:ascii="Garamond" w:eastAsia="Times New Roman" w:hAnsi="Garamond" w:cs="Arial"/>
          <w:sz w:val="20"/>
        </w:rPr>
        <w:t xml:space="preserve">Il Titolare non adotta alcun processo decisionale automatizzato. Nell’ipotesi in cui il trattamento preveda un processo decisionale automatizzato, compresa la </w:t>
      </w:r>
      <w:proofErr w:type="spellStart"/>
      <w:r>
        <w:rPr>
          <w:rFonts w:ascii="Garamond" w:eastAsia="Times New Roman" w:hAnsi="Garamond" w:cs="Arial"/>
          <w:sz w:val="20"/>
        </w:rPr>
        <w:t>profilazione</w:t>
      </w:r>
      <w:proofErr w:type="spellEnd"/>
      <w:r>
        <w:rPr>
          <w:rFonts w:ascii="Garamond" w:eastAsia="Times New Roman" w:hAnsi="Garamond" w:cs="Arial"/>
          <w:sz w:val="20"/>
        </w:rPr>
        <w:t>, il Titolare ti informerà in merito alla logica utilizzata e alle conseguenze del trattamento per l’interessato con specifica informativa.</w:t>
      </w:r>
    </w:p>
    <w:p w:rsidR="00823E40" w:rsidRDefault="00B274C7">
      <w:pPr>
        <w:spacing w:before="120" w:after="120" w:line="360" w:lineRule="auto"/>
        <w:rPr>
          <w:rFonts w:ascii="Garamond" w:eastAsia="Times New Roman" w:hAnsi="Garamond" w:cs="Arial"/>
          <w:sz w:val="20"/>
        </w:rPr>
      </w:pPr>
      <w:r>
        <w:rPr>
          <w:noProof/>
          <w:lang w:bidi="ar-SA"/>
        </w:rPr>
        <w:drawing>
          <wp:inline distT="0" distB="0" distL="0" distR="0">
            <wp:extent cx="390525" cy="390525"/>
            <wp:effectExtent l="0" t="0" r="0" b="0"/>
            <wp:docPr id="6"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7"/>
                    <pic:cNvPicPr>
                      <a:picLocks noChangeAspect="1" noChangeArrowheads="1"/>
                    </pic:cNvPicPr>
                  </pic:nvPicPr>
                  <pic:blipFill>
                    <a:blip r:embed="rId17"/>
                    <a:stretch>
                      <a:fillRect/>
                    </a:stretch>
                  </pic:blipFill>
                  <pic:spPr bwMode="auto">
                    <a:xfrm>
                      <a:off x="0" y="0"/>
                      <a:ext cx="390525" cy="390525"/>
                    </a:xfrm>
                    <a:prstGeom prst="rect">
                      <a:avLst/>
                    </a:prstGeom>
                  </pic:spPr>
                </pic:pic>
              </a:graphicData>
            </a:graphic>
          </wp:inline>
        </w:drawing>
      </w:r>
      <w:r>
        <w:rPr>
          <w:rFonts w:ascii="Garamond" w:eastAsia="Times New Roman" w:hAnsi="Garamond" w:cs="Arial"/>
          <w:b/>
          <w:sz w:val="20"/>
        </w:rPr>
        <w:t xml:space="preserve"> PER QUANTO </w:t>
      </w:r>
      <w:bookmarkStart w:id="1" w:name="__DdeLink__3764_1679277289"/>
      <w:r>
        <w:rPr>
          <w:rFonts w:ascii="Garamond" w:eastAsia="Times New Roman" w:hAnsi="Garamond" w:cs="Arial"/>
          <w:b/>
          <w:sz w:val="20"/>
        </w:rPr>
        <w:t>TEMPO</w:t>
      </w:r>
      <w:bookmarkEnd w:id="1"/>
      <w:r>
        <w:rPr>
          <w:rFonts w:ascii="Garamond" w:eastAsia="Times New Roman" w:hAnsi="Garamond" w:cs="Arial"/>
          <w:b/>
          <w:sz w:val="20"/>
        </w:rPr>
        <w:t xml:space="preserve"> CONSERVIAMO I TUOI DATI</w:t>
      </w:r>
    </w:p>
    <w:p w:rsidR="00823E40" w:rsidRDefault="00B274C7">
      <w:pPr>
        <w:spacing w:before="120" w:after="120" w:line="360" w:lineRule="auto"/>
        <w:rPr>
          <w:rFonts w:ascii="Garamond" w:eastAsia="Times New Roman" w:hAnsi="Garamond" w:cs="Arial"/>
          <w:sz w:val="20"/>
        </w:rPr>
      </w:pPr>
      <w:r>
        <w:rPr>
          <w:rFonts w:ascii="Garamond" w:eastAsia="Times New Roman" w:hAnsi="Garamond" w:cs="Arial"/>
          <w:sz w:val="20"/>
        </w:rPr>
        <w:t>La Regione tratterà i tuoi dati personali per il tempo necessario per adempiere alle finalità a te comunicate e comunque secondo criteri predeterminati che ti verranno comunicati nell’ambito di specifici trattamenti. Nello specifico, sono stati definiti i seguenti termini di cancellazione: Criteri indicati nel Massimario di selezione e scarto delle Giunte regionali, dai pareri della Soprintendenza Archivistica e dai documenti di indirizzo AGID.</w:t>
      </w:r>
    </w:p>
    <w:p w:rsidR="00823E40" w:rsidRDefault="00B274C7">
      <w:pPr>
        <w:spacing w:before="120" w:after="120" w:line="360" w:lineRule="auto"/>
        <w:rPr>
          <w:rFonts w:ascii="Garamond" w:eastAsia="Times New Roman" w:hAnsi="Garamond" w:cs="Arial"/>
          <w:sz w:val="20"/>
        </w:rPr>
      </w:pPr>
      <w:r>
        <w:rPr>
          <w:noProof/>
          <w:lang w:bidi="ar-SA"/>
        </w:rPr>
        <w:drawing>
          <wp:inline distT="0" distB="0" distL="0" distR="0">
            <wp:extent cx="390525" cy="390525"/>
            <wp:effectExtent l="0" t="0" r="0" b="0"/>
            <wp:docPr id="7"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18"/>
                    <pic:cNvPicPr>
                      <a:picLocks noChangeAspect="1" noChangeArrowheads="1"/>
                    </pic:cNvPicPr>
                  </pic:nvPicPr>
                  <pic:blipFill>
                    <a:blip r:embed="rId18"/>
                    <a:stretch>
                      <a:fillRect/>
                    </a:stretch>
                  </pic:blipFill>
                  <pic:spPr bwMode="auto">
                    <a:xfrm>
                      <a:off x="0" y="0"/>
                      <a:ext cx="390525" cy="390525"/>
                    </a:xfrm>
                    <a:prstGeom prst="rect">
                      <a:avLst/>
                    </a:prstGeom>
                  </pic:spPr>
                </pic:pic>
              </a:graphicData>
            </a:graphic>
          </wp:inline>
        </w:drawing>
      </w:r>
      <w:r>
        <w:rPr>
          <w:rFonts w:ascii="Garamond" w:eastAsia="Times New Roman" w:hAnsi="Garamond" w:cs="Arial"/>
          <w:b/>
          <w:bCs/>
          <w:sz w:val="20"/>
        </w:rPr>
        <w:t xml:space="preserve"> TRASFERIMENTO DEI DATI IN ALTRI PAESI</w:t>
      </w:r>
    </w:p>
    <w:p w:rsidR="00823E40" w:rsidRDefault="00B274C7">
      <w:pPr>
        <w:spacing w:before="120" w:after="120" w:line="360" w:lineRule="auto"/>
        <w:ind w:right="-36"/>
        <w:jc w:val="left"/>
        <w:rPr>
          <w:rFonts w:ascii="Garamond" w:hAnsi="Garamond" w:cs="Arial"/>
          <w:sz w:val="20"/>
        </w:rPr>
      </w:pPr>
      <w:r>
        <w:rPr>
          <w:rFonts w:ascii="Garamond" w:hAnsi="Garamond" w:cs="Arial"/>
          <w:sz w:val="20"/>
        </w:rPr>
        <w:t xml:space="preserve">Il Titolare ti informa che i tuoi dati saranno trasmessi nei seguenti Paesi / Organizzazioni: </w:t>
      </w:r>
    </w:p>
    <w:p w:rsidR="00823E40" w:rsidRDefault="00B274C7">
      <w:pPr>
        <w:spacing w:before="120" w:after="120" w:line="360" w:lineRule="auto"/>
        <w:ind w:right="-36"/>
        <w:jc w:val="left"/>
        <w:rPr>
          <w:rFonts w:ascii="Garamond" w:hAnsi="Garamond" w:cs="Arial"/>
          <w:sz w:val="20"/>
        </w:rPr>
      </w:pPr>
      <w:r>
        <w:rPr>
          <w:rFonts w:ascii="Garamond" w:hAnsi="Garamond" w:cs="Arial"/>
          <w:sz w:val="20"/>
        </w:rPr>
        <w:t>Nessuno.</w:t>
      </w:r>
    </w:p>
    <w:p w:rsidR="00823E40" w:rsidRDefault="00823E40">
      <w:pPr>
        <w:spacing w:before="120" w:after="120" w:line="360" w:lineRule="auto"/>
        <w:ind w:right="-36"/>
        <w:jc w:val="left"/>
        <w:rPr>
          <w:rFonts w:ascii="Garamond" w:hAnsi="Garamond" w:cs="Arial"/>
          <w:sz w:val="20"/>
        </w:rPr>
      </w:pPr>
    </w:p>
    <w:p w:rsidR="00823E40" w:rsidRDefault="00B274C7">
      <w:pPr>
        <w:pStyle w:val="Paragrafoelenco"/>
        <w:spacing w:before="120" w:after="120"/>
        <w:ind w:left="0"/>
        <w:rPr>
          <w:rFonts w:ascii="Garamond" w:hAnsi="Garamond" w:cs="Arial"/>
          <w:b/>
          <w:sz w:val="20"/>
        </w:rPr>
      </w:pPr>
      <w:r>
        <w:rPr>
          <w:noProof/>
          <w:lang w:bidi="ar-SA"/>
        </w:rPr>
        <w:drawing>
          <wp:inline distT="0" distB="0" distL="0" distR="0">
            <wp:extent cx="457200" cy="457200"/>
            <wp:effectExtent l="0" t="0" r="0" b="0"/>
            <wp:docPr id="8"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19"/>
                    <pic:cNvPicPr>
                      <a:picLocks noChangeAspect="1" noChangeArrowheads="1"/>
                    </pic:cNvPicPr>
                  </pic:nvPicPr>
                  <pic:blipFill>
                    <a:blip r:embed="rId19"/>
                    <a:stretch>
                      <a:fillRect/>
                    </a:stretch>
                  </pic:blipFill>
                  <pic:spPr bwMode="auto">
                    <a:xfrm>
                      <a:off x="0" y="0"/>
                      <a:ext cx="457200" cy="457200"/>
                    </a:xfrm>
                    <a:prstGeom prst="rect">
                      <a:avLst/>
                    </a:prstGeom>
                  </pic:spPr>
                </pic:pic>
              </a:graphicData>
            </a:graphic>
          </wp:inline>
        </w:drawing>
      </w:r>
      <w:r>
        <w:rPr>
          <w:rFonts w:ascii="Garamond" w:hAnsi="Garamond" w:cs="Arial"/>
          <w:b/>
          <w:sz w:val="20"/>
        </w:rPr>
        <w:t xml:space="preserve">COME PUOI ESERCITARE I TUOI DIRITTI RELATIVAMENTE AL TRATTAMENTO DEI DATI PERSONALI  </w:t>
      </w:r>
    </w:p>
    <w:p w:rsidR="00823E40" w:rsidRDefault="00823E40">
      <w:pPr>
        <w:pStyle w:val="Paragrafoelenco"/>
        <w:spacing w:before="120" w:after="120"/>
        <w:ind w:left="0"/>
        <w:rPr>
          <w:rFonts w:ascii="Garamond" w:hAnsi="Garamond" w:cs="Arial"/>
          <w:b/>
          <w:sz w:val="20"/>
        </w:rPr>
      </w:pPr>
    </w:p>
    <w:p w:rsidR="00823E40" w:rsidRDefault="00B274C7">
      <w:pPr>
        <w:spacing w:before="120" w:after="120" w:line="360" w:lineRule="auto"/>
        <w:rPr>
          <w:rFonts w:ascii="Garamond" w:hAnsi="Garamond" w:cs="Arial"/>
          <w:sz w:val="20"/>
        </w:rPr>
      </w:pPr>
      <w:r>
        <w:rPr>
          <w:rFonts w:ascii="Garamond" w:hAnsi="Garamond" w:cs="Arial"/>
          <w:sz w:val="20"/>
        </w:rPr>
        <w:t>La Regione Sardegna ti informa che, in qualità di soggetto interessato, se non ricorrono le limitazioni previste dalla legge, hai diritto di conoscere il trattamento dei tuoi dati personali, per questa ragione hai diritto di:</w:t>
      </w:r>
    </w:p>
    <w:p w:rsidR="00823E40" w:rsidRDefault="00B274C7">
      <w:pPr>
        <w:pStyle w:val="Paragrafoelenco"/>
        <w:numPr>
          <w:ilvl w:val="0"/>
          <w:numId w:val="2"/>
        </w:numPr>
        <w:spacing w:before="120" w:after="120" w:line="360" w:lineRule="auto"/>
        <w:rPr>
          <w:rFonts w:ascii="Garamond" w:hAnsi="Garamond" w:cs="Arial"/>
          <w:sz w:val="20"/>
        </w:rPr>
      </w:pPr>
      <w:r>
        <w:rPr>
          <w:rFonts w:ascii="Garamond" w:hAnsi="Garamond" w:cs="Arial"/>
          <w:sz w:val="20"/>
        </w:rPr>
        <w:t>ottenere la conferma dell’esistenza o meno di tuoi dati personali, anche se non ancora registrati e che tali dati vengano messi a Tua disposizione in forma intellegibile;</w:t>
      </w:r>
    </w:p>
    <w:p w:rsidR="00823E40" w:rsidRDefault="00B274C7">
      <w:pPr>
        <w:pStyle w:val="Paragrafoelenco"/>
        <w:numPr>
          <w:ilvl w:val="0"/>
          <w:numId w:val="2"/>
        </w:numPr>
        <w:spacing w:before="120" w:after="120" w:line="360" w:lineRule="auto"/>
        <w:rPr>
          <w:rFonts w:ascii="Garamond" w:hAnsi="Garamond" w:cs="Arial"/>
          <w:sz w:val="20"/>
        </w:rPr>
      </w:pPr>
      <w:r>
        <w:rPr>
          <w:rFonts w:ascii="Garamond" w:hAnsi="Garamond" w:cs="Arial"/>
          <w:sz w:val="20"/>
        </w:rPr>
        <w:t xml:space="preserve">ottenere indicazione e, se del caso, copia: </w:t>
      </w:r>
    </w:p>
    <w:p w:rsidR="00823E40" w:rsidRDefault="00B274C7">
      <w:pPr>
        <w:pStyle w:val="Paragrafoelenco"/>
        <w:numPr>
          <w:ilvl w:val="0"/>
          <w:numId w:val="4"/>
        </w:numPr>
        <w:spacing w:before="120" w:after="120" w:line="360" w:lineRule="auto"/>
        <w:rPr>
          <w:rFonts w:ascii="Garamond" w:hAnsi="Garamond" w:cs="Arial"/>
          <w:sz w:val="20"/>
        </w:rPr>
      </w:pPr>
      <w:r>
        <w:rPr>
          <w:rFonts w:ascii="Garamond" w:hAnsi="Garamond" w:cs="Arial"/>
          <w:sz w:val="20"/>
        </w:rPr>
        <w:t xml:space="preserve">dell’origine e della categoria dei dati personali; </w:t>
      </w:r>
    </w:p>
    <w:p w:rsidR="00823E40" w:rsidRDefault="00B274C7">
      <w:pPr>
        <w:pStyle w:val="Paragrafoelenco"/>
        <w:numPr>
          <w:ilvl w:val="0"/>
          <w:numId w:val="4"/>
        </w:numPr>
        <w:spacing w:before="120" w:after="120" w:line="360" w:lineRule="auto"/>
        <w:rPr>
          <w:rFonts w:ascii="Garamond" w:hAnsi="Garamond" w:cs="Arial"/>
          <w:sz w:val="20"/>
        </w:rPr>
      </w:pPr>
      <w:r>
        <w:rPr>
          <w:rFonts w:ascii="Garamond" w:hAnsi="Garamond" w:cs="Arial"/>
          <w:sz w:val="20"/>
        </w:rPr>
        <w:t xml:space="preserve">della logica applicata in caso di trattamento effettuato con l'ausilio di strumenti elettronici; </w:t>
      </w:r>
    </w:p>
    <w:p w:rsidR="00823E40" w:rsidRDefault="00B274C7">
      <w:pPr>
        <w:pStyle w:val="Paragrafoelenco"/>
        <w:numPr>
          <w:ilvl w:val="0"/>
          <w:numId w:val="4"/>
        </w:numPr>
        <w:spacing w:before="120" w:after="120" w:line="360" w:lineRule="auto"/>
        <w:rPr>
          <w:rFonts w:ascii="Garamond" w:hAnsi="Garamond" w:cs="Arial"/>
          <w:sz w:val="20"/>
        </w:rPr>
      </w:pPr>
      <w:r>
        <w:rPr>
          <w:rFonts w:ascii="Garamond" w:hAnsi="Garamond" w:cs="Arial"/>
          <w:sz w:val="20"/>
        </w:rPr>
        <w:t xml:space="preserve">delle finalità e modalità del trattamento; </w:t>
      </w:r>
    </w:p>
    <w:p w:rsidR="00823E40" w:rsidRDefault="00B274C7">
      <w:pPr>
        <w:pStyle w:val="Paragrafoelenco"/>
        <w:numPr>
          <w:ilvl w:val="0"/>
          <w:numId w:val="4"/>
        </w:numPr>
        <w:spacing w:before="120" w:after="120" w:line="360" w:lineRule="auto"/>
        <w:rPr>
          <w:rFonts w:ascii="Garamond" w:hAnsi="Garamond" w:cs="Arial"/>
          <w:sz w:val="20"/>
        </w:rPr>
      </w:pPr>
      <w:r>
        <w:rPr>
          <w:rFonts w:ascii="Garamond" w:hAnsi="Garamond" w:cs="Arial"/>
          <w:sz w:val="20"/>
        </w:rPr>
        <w:t xml:space="preserve">degli estremi identificativi del Titolare e dei Responsabili; </w:t>
      </w:r>
    </w:p>
    <w:p w:rsidR="00823E40" w:rsidRDefault="00B274C7">
      <w:pPr>
        <w:pStyle w:val="Paragrafoelenco"/>
        <w:numPr>
          <w:ilvl w:val="0"/>
          <w:numId w:val="4"/>
        </w:numPr>
        <w:spacing w:before="120" w:after="120" w:line="360" w:lineRule="auto"/>
        <w:rPr>
          <w:rFonts w:ascii="Garamond" w:hAnsi="Garamond" w:cs="Arial"/>
          <w:sz w:val="20"/>
        </w:rPr>
      </w:pPr>
      <w:r>
        <w:rPr>
          <w:rFonts w:ascii="Garamond" w:hAnsi="Garamond" w:cs="Arial"/>
          <w:sz w:val="20"/>
        </w:rPr>
        <w:t xml:space="preserve">dei soggetti o delle categorie di soggetti ai quali i tuoi dati personali possono essere comunicati o che possono venirne a conoscenza, in particolare se destinatari di Paesi terzi o organizzazioni internazionali; </w:t>
      </w:r>
    </w:p>
    <w:p w:rsidR="00823E40" w:rsidRDefault="00B274C7">
      <w:pPr>
        <w:pStyle w:val="Paragrafoelenco"/>
        <w:numPr>
          <w:ilvl w:val="0"/>
          <w:numId w:val="4"/>
        </w:numPr>
        <w:spacing w:before="120" w:after="120" w:line="360" w:lineRule="auto"/>
        <w:rPr>
          <w:rFonts w:ascii="Garamond" w:hAnsi="Garamond" w:cs="Arial"/>
          <w:sz w:val="20"/>
        </w:rPr>
      </w:pPr>
      <w:r>
        <w:rPr>
          <w:rFonts w:ascii="Garamond" w:hAnsi="Garamond" w:cs="Arial"/>
          <w:sz w:val="20"/>
        </w:rPr>
        <w:t xml:space="preserve">quando possibile, del periodo di conservazione dei dati oppure dei criteri utilizzati per determinare tale periodo; </w:t>
      </w:r>
    </w:p>
    <w:p w:rsidR="00823E40" w:rsidRDefault="00B274C7">
      <w:pPr>
        <w:pStyle w:val="Paragrafoelenco"/>
        <w:numPr>
          <w:ilvl w:val="0"/>
          <w:numId w:val="4"/>
        </w:numPr>
        <w:spacing w:before="120" w:after="120" w:line="360" w:lineRule="auto"/>
        <w:rPr>
          <w:rFonts w:ascii="Garamond" w:hAnsi="Garamond" w:cs="Arial"/>
          <w:sz w:val="20"/>
        </w:rPr>
      </w:pPr>
      <w:r>
        <w:rPr>
          <w:rFonts w:ascii="Garamond" w:hAnsi="Garamond" w:cs="Arial"/>
          <w:sz w:val="20"/>
        </w:rPr>
        <w:t xml:space="preserve">dell’esistenza di un processo decisionale automatizzato, compresa la </w:t>
      </w:r>
      <w:proofErr w:type="spellStart"/>
      <w:r>
        <w:rPr>
          <w:rFonts w:ascii="Garamond" w:hAnsi="Garamond" w:cs="Arial"/>
          <w:sz w:val="20"/>
        </w:rPr>
        <w:t>profilazione</w:t>
      </w:r>
      <w:proofErr w:type="spellEnd"/>
      <w:r>
        <w:rPr>
          <w:rFonts w:ascii="Garamond" w:hAnsi="Garamond" w:cs="Arial"/>
          <w:sz w:val="20"/>
        </w:rPr>
        <w:t>, e in tal caso delle logiche utilizzate, dell’importanza e delle conseguenze previste per Te, in qualità di interessato; g) dell’esistenza di garanzie adeguate in caso di trasferimento dei tuoi dati a un Paese extra-UE o a un’organizzazione internazionale;</w:t>
      </w:r>
    </w:p>
    <w:p w:rsidR="00823E40" w:rsidRDefault="00B274C7">
      <w:pPr>
        <w:pStyle w:val="Paragrafoelenco"/>
        <w:numPr>
          <w:ilvl w:val="0"/>
          <w:numId w:val="3"/>
        </w:numPr>
        <w:spacing w:before="120" w:after="120" w:line="360" w:lineRule="auto"/>
        <w:rPr>
          <w:rFonts w:ascii="Garamond" w:hAnsi="Garamond" w:cs="Arial"/>
          <w:sz w:val="20"/>
        </w:rPr>
      </w:pPr>
      <w:r>
        <w:rPr>
          <w:rFonts w:ascii="Garamond" w:hAnsi="Garamond" w:cs="Arial"/>
          <w:sz w:val="20"/>
        </w:rPr>
        <w:t>ottenere, senza ingiustificato ritardo, l’aggiornamento e la rettifica dei dati inesatti ovvero, se interessati, l’integrazione dei dati incompleti;</w:t>
      </w:r>
    </w:p>
    <w:p w:rsidR="00823E40" w:rsidRDefault="00B274C7">
      <w:pPr>
        <w:pStyle w:val="Paragrafoelenco"/>
        <w:numPr>
          <w:ilvl w:val="0"/>
          <w:numId w:val="3"/>
        </w:numPr>
        <w:spacing w:before="120" w:after="120" w:line="360" w:lineRule="auto"/>
        <w:rPr>
          <w:rFonts w:ascii="Garamond" w:hAnsi="Garamond" w:cs="Arial"/>
          <w:sz w:val="20"/>
        </w:rPr>
      </w:pPr>
      <w:r>
        <w:rPr>
          <w:rFonts w:ascii="Garamond" w:hAnsi="Garamond" w:cs="Arial"/>
          <w:sz w:val="20"/>
        </w:rPr>
        <w:t>revocare in ogni momento i consensi prestati, con facilità, senza impedimenti, utilizzando, se possibile, gli stessi canali usati per fornirli;</w:t>
      </w:r>
    </w:p>
    <w:p w:rsidR="00823E40" w:rsidRDefault="00B274C7">
      <w:pPr>
        <w:pStyle w:val="Paragrafoelenco"/>
        <w:numPr>
          <w:ilvl w:val="0"/>
          <w:numId w:val="3"/>
        </w:numPr>
        <w:spacing w:before="120" w:after="120" w:line="360" w:lineRule="auto"/>
        <w:rPr>
          <w:rFonts w:ascii="Garamond" w:hAnsi="Garamond" w:cs="Arial"/>
          <w:sz w:val="20"/>
        </w:rPr>
      </w:pPr>
      <w:r>
        <w:rPr>
          <w:rFonts w:ascii="Garamond" w:hAnsi="Garamond" w:cs="Arial"/>
          <w:sz w:val="20"/>
        </w:rPr>
        <w:t>ottenere la cancellazione, la trasformazione in forma anonima o il blocco dei dati trattati illecitamente, non più necessari in relazione agli scopi per i quali sono stati raccolti o successivamente trattati o nel caso in cui abbia revocato il consenso su cui si basa il trattamento e in caso non sussista altro fondamento giuridico, qualora ti sia opposto al trattamento e non sussiste alcun motivo legittimo prevalente per proseguire il trattamento, in caso di adempimento di un obbligo legale;</w:t>
      </w:r>
    </w:p>
    <w:p w:rsidR="00823E40" w:rsidRDefault="00B274C7">
      <w:pPr>
        <w:pStyle w:val="Paragrafoelenco"/>
        <w:numPr>
          <w:ilvl w:val="0"/>
          <w:numId w:val="3"/>
        </w:numPr>
        <w:spacing w:before="120" w:after="120" w:line="360" w:lineRule="auto"/>
        <w:rPr>
          <w:rFonts w:ascii="Garamond" w:hAnsi="Garamond" w:cs="Arial"/>
          <w:sz w:val="20"/>
        </w:rPr>
      </w:pPr>
      <w:r>
        <w:rPr>
          <w:rFonts w:ascii="Garamond" w:hAnsi="Garamond" w:cs="Arial"/>
          <w:sz w:val="20"/>
        </w:rPr>
        <w:t xml:space="preserve">ottenere la limitazione del trattamento nel caso di: </w:t>
      </w:r>
    </w:p>
    <w:p w:rsidR="00823E40" w:rsidRDefault="00B274C7">
      <w:pPr>
        <w:pStyle w:val="Paragrafoelenco"/>
        <w:numPr>
          <w:ilvl w:val="1"/>
          <w:numId w:val="5"/>
        </w:numPr>
        <w:spacing w:before="120" w:after="120" w:line="360" w:lineRule="auto"/>
        <w:rPr>
          <w:rFonts w:ascii="Garamond" w:hAnsi="Garamond" w:cs="Arial"/>
          <w:sz w:val="20"/>
        </w:rPr>
      </w:pPr>
      <w:r>
        <w:rPr>
          <w:rFonts w:ascii="Garamond" w:hAnsi="Garamond" w:cs="Arial"/>
          <w:sz w:val="20"/>
        </w:rPr>
        <w:t xml:space="preserve">contestazione dell’esattezza dei dati personali; </w:t>
      </w:r>
    </w:p>
    <w:p w:rsidR="00823E40" w:rsidRDefault="00B274C7">
      <w:pPr>
        <w:pStyle w:val="Paragrafoelenco"/>
        <w:numPr>
          <w:ilvl w:val="1"/>
          <w:numId w:val="5"/>
        </w:numPr>
        <w:spacing w:before="120" w:after="120" w:line="360" w:lineRule="auto"/>
        <w:rPr>
          <w:rFonts w:ascii="Garamond" w:hAnsi="Garamond" w:cs="Arial"/>
          <w:sz w:val="20"/>
        </w:rPr>
      </w:pPr>
      <w:r>
        <w:rPr>
          <w:rFonts w:ascii="Garamond" w:hAnsi="Garamond" w:cs="Arial"/>
          <w:sz w:val="20"/>
        </w:rPr>
        <w:t xml:space="preserve">trattamento illecito del Titolare per impedirne la cancellazione; </w:t>
      </w:r>
    </w:p>
    <w:p w:rsidR="00823E40" w:rsidRDefault="00B274C7">
      <w:pPr>
        <w:pStyle w:val="Paragrafoelenco"/>
        <w:numPr>
          <w:ilvl w:val="1"/>
          <w:numId w:val="5"/>
        </w:numPr>
        <w:spacing w:before="120" w:after="120" w:line="360" w:lineRule="auto"/>
        <w:rPr>
          <w:rFonts w:ascii="Garamond" w:hAnsi="Garamond" w:cs="Arial"/>
          <w:sz w:val="20"/>
        </w:rPr>
      </w:pPr>
      <w:r>
        <w:rPr>
          <w:rFonts w:ascii="Garamond" w:hAnsi="Garamond" w:cs="Arial"/>
          <w:sz w:val="20"/>
        </w:rPr>
        <w:t xml:space="preserve">esercizio di un Tuo diritto in sede giudiziaria; </w:t>
      </w:r>
    </w:p>
    <w:p w:rsidR="00823E40" w:rsidRDefault="00B274C7">
      <w:pPr>
        <w:pStyle w:val="Paragrafoelenco"/>
        <w:numPr>
          <w:ilvl w:val="0"/>
          <w:numId w:val="3"/>
        </w:numPr>
        <w:spacing w:before="120" w:after="120" w:line="360" w:lineRule="auto"/>
        <w:rPr>
          <w:rFonts w:ascii="Garamond" w:hAnsi="Garamond" w:cs="Arial"/>
          <w:sz w:val="20"/>
        </w:rPr>
      </w:pPr>
      <w:r>
        <w:rPr>
          <w:rFonts w:ascii="Garamond" w:hAnsi="Garamond" w:cs="Arial"/>
          <w:sz w:val="20"/>
        </w:rPr>
        <w:t>verifica dell’eventuale prevalenza dei motivi legittimi del Titolare rispetto ai tuoi diritti;</w:t>
      </w:r>
    </w:p>
    <w:p w:rsidR="00823E40" w:rsidRDefault="00B274C7">
      <w:pPr>
        <w:pStyle w:val="Paragrafoelenco"/>
        <w:numPr>
          <w:ilvl w:val="0"/>
          <w:numId w:val="3"/>
        </w:numPr>
        <w:spacing w:before="120" w:after="120" w:line="360" w:lineRule="auto"/>
        <w:rPr>
          <w:rFonts w:ascii="Garamond" w:hAnsi="Garamond" w:cs="Arial"/>
          <w:sz w:val="20"/>
        </w:rPr>
      </w:pPr>
      <w:r>
        <w:rPr>
          <w:rFonts w:ascii="Garamond" w:hAnsi="Garamond" w:cs="Arial"/>
          <w:sz w:val="20"/>
        </w:rPr>
        <w:lastRenderedPageBreak/>
        <w:t>ricevere, senza impedimenti e in un formato strutturato, di uso comune e leggibile, qualora il trattamento sia effettuato con mezzi automatici, i dati personali che Ti riguardano per trasmetterli ad altro Titolare o, se tecnicamente possibile, ottenere la trasmissione diretta ad altro Titolare;</w:t>
      </w:r>
    </w:p>
    <w:p w:rsidR="00823E40" w:rsidRDefault="00B274C7">
      <w:pPr>
        <w:pStyle w:val="Paragrafoelenco"/>
        <w:numPr>
          <w:ilvl w:val="0"/>
          <w:numId w:val="3"/>
        </w:numPr>
        <w:spacing w:before="120" w:after="120" w:line="360" w:lineRule="auto"/>
        <w:rPr>
          <w:rFonts w:ascii="Garamond" w:hAnsi="Garamond" w:cs="Arial"/>
          <w:sz w:val="20"/>
        </w:rPr>
      </w:pPr>
      <w:r>
        <w:rPr>
          <w:rFonts w:ascii="Garamond" w:hAnsi="Garamond" w:cs="Arial"/>
          <w:sz w:val="20"/>
        </w:rPr>
        <w:t xml:space="preserve">opporsi, in tutto o in parte: </w:t>
      </w:r>
    </w:p>
    <w:p w:rsidR="00823E40" w:rsidRDefault="00B274C7">
      <w:pPr>
        <w:pStyle w:val="Paragrafoelenco"/>
        <w:numPr>
          <w:ilvl w:val="1"/>
          <w:numId w:val="6"/>
        </w:numPr>
        <w:spacing w:before="120" w:after="120" w:line="360" w:lineRule="auto"/>
        <w:rPr>
          <w:rFonts w:ascii="Garamond" w:hAnsi="Garamond" w:cs="Arial"/>
          <w:sz w:val="20"/>
        </w:rPr>
      </w:pPr>
      <w:r>
        <w:rPr>
          <w:rFonts w:ascii="Garamond" w:hAnsi="Garamond" w:cs="Arial"/>
          <w:sz w:val="20"/>
        </w:rPr>
        <w:t xml:space="preserve">per motivi legittimi, al trattamento dei tuoi dati personali, ancorché pertinenti allo scopo della raccolta; </w:t>
      </w:r>
    </w:p>
    <w:p w:rsidR="00823E40" w:rsidRDefault="00B274C7">
      <w:pPr>
        <w:pStyle w:val="Paragrafoelenco"/>
        <w:numPr>
          <w:ilvl w:val="1"/>
          <w:numId w:val="6"/>
        </w:numPr>
        <w:spacing w:before="120" w:after="120" w:line="360" w:lineRule="auto"/>
        <w:rPr>
          <w:rFonts w:ascii="Garamond" w:hAnsi="Garamond" w:cs="Arial"/>
          <w:sz w:val="20"/>
        </w:rPr>
      </w:pPr>
      <w:r>
        <w:rPr>
          <w:rFonts w:ascii="Garamond" w:hAnsi="Garamond" w:cs="Arial"/>
          <w:sz w:val="20"/>
        </w:rPr>
        <w:t>al trattamento dei tuoi dati personali, a fini di invio di materiale pubblicitario o di vendita diretta o per il compimento di ricerche di mercato o di comunicazione commerciale, mediante l’uso di sistemi automatizzati di chiamata senza l’intervento di un operatore, mediante email e/o mediante modalità di marketing tradizionali mediante telefono e/o posta cartacea;</w:t>
      </w:r>
    </w:p>
    <w:p w:rsidR="00823E40" w:rsidRDefault="00B274C7">
      <w:pPr>
        <w:pStyle w:val="Paragrafoelenco"/>
        <w:numPr>
          <w:ilvl w:val="0"/>
          <w:numId w:val="3"/>
        </w:numPr>
        <w:spacing w:before="120" w:after="120" w:line="360" w:lineRule="auto"/>
        <w:rPr>
          <w:rFonts w:ascii="Garamond" w:hAnsi="Garamond" w:cs="Arial"/>
          <w:sz w:val="20"/>
        </w:rPr>
      </w:pPr>
      <w:r>
        <w:rPr>
          <w:rFonts w:ascii="Garamond" w:hAnsi="Garamond" w:cs="Arial"/>
          <w:sz w:val="20"/>
        </w:rPr>
        <w:t>proporre reclamo all’Autorità Garante per la Protezione dei dati personali.</w:t>
      </w:r>
    </w:p>
    <w:p w:rsidR="00823E40" w:rsidRDefault="00B274C7">
      <w:pPr>
        <w:spacing w:before="120" w:after="120" w:line="360" w:lineRule="auto"/>
        <w:rPr>
          <w:rFonts w:ascii="Garamond" w:hAnsi="Garamond" w:cs="Arial"/>
          <w:sz w:val="20"/>
        </w:rPr>
      </w:pPr>
      <w:r>
        <w:rPr>
          <w:rFonts w:ascii="Garamond" w:hAnsi="Garamond" w:cs="Arial"/>
          <w:sz w:val="20"/>
        </w:rPr>
        <w:t>Nei casi di cui sopra, ove necessario, la Regione Sardegna, in qualità di Titolare, informerà i soggetti terzi ai quali i tuoi dati personali sono comunicati dell’eventuale esercizio dei diritti da parte Tua, ad eccezione di specifici casi (es. quando tale adempimento si riveli impossibile o comporti un impiego di mezzi manifestamente sproporzionato rispetto al diritto tutelato).</w:t>
      </w:r>
    </w:p>
    <w:p w:rsidR="00CF0CE5" w:rsidRDefault="00CF0CE5" w:rsidP="0095211C">
      <w:pPr>
        <w:shd w:val="clear" w:color="auto" w:fill="FFFFFF"/>
        <w:spacing w:line="360" w:lineRule="atLeast"/>
        <w:rPr>
          <w:rFonts w:ascii="Arial" w:hAnsi="Arial" w:cs="Arial"/>
          <w:color w:val="000000"/>
        </w:rPr>
      </w:pPr>
      <w:r>
        <w:rPr>
          <w:rFonts w:ascii="Garamond" w:hAnsi="Garamond" w:cs="Arial"/>
          <w:b/>
          <w:bCs/>
          <w:color w:val="000000"/>
          <w:sz w:val="20"/>
        </w:rPr>
        <w:t>Puoi esercitare i tuoi diritti inviando al Titolare del trattamento:</w:t>
      </w:r>
    </w:p>
    <w:p w:rsidR="00CF0CE5" w:rsidRPr="0095211C" w:rsidRDefault="00CF0CE5" w:rsidP="0095211C">
      <w:pPr>
        <w:pStyle w:val="Paragrafoelenco"/>
        <w:numPr>
          <w:ilvl w:val="0"/>
          <w:numId w:val="3"/>
        </w:numPr>
        <w:shd w:val="clear" w:color="auto" w:fill="FFFFFF"/>
        <w:spacing w:line="360" w:lineRule="atLeast"/>
        <w:rPr>
          <w:rFonts w:ascii="Arial" w:hAnsi="Arial" w:cs="Arial"/>
          <w:color w:val="000000"/>
        </w:rPr>
      </w:pPr>
      <w:r w:rsidRPr="0095211C">
        <w:rPr>
          <w:rFonts w:ascii="Garamond" w:hAnsi="Garamond" w:cs="Arial"/>
          <w:color w:val="000000"/>
          <w:sz w:val="20"/>
        </w:rPr>
        <w:t>una raccomandata A.R. - una PEC - una e-mail</w:t>
      </w:r>
    </w:p>
    <w:p w:rsidR="00CF0CE5" w:rsidRDefault="00CF0CE5" w:rsidP="00CF0CE5">
      <w:pPr>
        <w:shd w:val="clear" w:color="auto" w:fill="FFFFFF"/>
        <w:spacing w:line="360" w:lineRule="atLeast"/>
        <w:rPr>
          <w:rFonts w:ascii="Arial" w:hAnsi="Arial" w:cs="Arial"/>
          <w:color w:val="000000"/>
        </w:rPr>
      </w:pPr>
      <w:r>
        <w:rPr>
          <w:rFonts w:ascii="Garamond" w:hAnsi="Garamond" w:cs="Arial"/>
          <w:color w:val="000000"/>
          <w:sz w:val="20"/>
        </w:rPr>
        <w:t>E’ possibile utilizzare lo specifico modello disponibile sul sito istituzionale della Regione Autonoma della Sardegna nella sezione - Documenti e normativa/modello per l’esercizio dei diritti degli interessati o cliccando al seguente link </w:t>
      </w:r>
      <w:hyperlink r:id="rId20" w:tgtFrame="_blank" w:history="1">
        <w:r>
          <w:rPr>
            <w:rStyle w:val="Collegamentoipertestuale"/>
            <w:rFonts w:ascii="Garamond" w:hAnsi="Garamond" w:cs="Arial"/>
            <w:color w:val="005A95"/>
            <w:sz w:val="20"/>
          </w:rPr>
          <w:t>https://www.regione.sardegna.it/j/v/2576?&amp;s=1&amp;v=9&amp;c=94019&amp;n=10&amp;nodesc=1</w:t>
        </w:r>
      </w:hyperlink>
    </w:p>
    <w:p w:rsidR="00CF0CE5" w:rsidRPr="00F70B75" w:rsidRDefault="00CF0CE5" w:rsidP="00CF0CE5">
      <w:pPr>
        <w:shd w:val="clear" w:color="auto" w:fill="FFFFFF"/>
        <w:spacing w:line="360" w:lineRule="atLeast"/>
        <w:rPr>
          <w:rFonts w:ascii="Arial" w:hAnsi="Arial" w:cs="Arial"/>
        </w:rPr>
      </w:pPr>
      <w:r w:rsidRPr="00F70B75">
        <w:rPr>
          <w:rFonts w:ascii="Garamond" w:hAnsi="Garamond" w:cs="Arial"/>
          <w:sz w:val="20"/>
        </w:rPr>
        <w:t>L’indirizzo al quale trasmettere l’istanza è indicato all’inizio di questa informativa.</w:t>
      </w:r>
    </w:p>
    <w:p w:rsidR="00CF0CE5" w:rsidRPr="00F70B75" w:rsidRDefault="00CF0CE5" w:rsidP="00CF0CE5">
      <w:pPr>
        <w:shd w:val="clear" w:color="auto" w:fill="FFFFFF"/>
        <w:spacing w:line="360" w:lineRule="atLeast"/>
        <w:rPr>
          <w:rFonts w:ascii="Arial" w:hAnsi="Arial" w:cs="Arial"/>
        </w:rPr>
      </w:pPr>
      <w:r w:rsidRPr="00F70B75">
        <w:rPr>
          <w:rFonts w:ascii="Garamond" w:hAnsi="Garamond" w:cs="Arial"/>
          <w:sz w:val="20"/>
        </w:rPr>
        <w:t>Potrai comunque rivolgerti agli indirizzi del Titolare o del RPD indicati qui di seguito.</w:t>
      </w:r>
    </w:p>
    <w:p w:rsidR="00CF0CE5" w:rsidRDefault="00CF0CE5" w:rsidP="00CF0CE5">
      <w:pPr>
        <w:shd w:val="clear" w:color="auto" w:fill="FFFFFF"/>
        <w:spacing w:line="360" w:lineRule="atLeast"/>
        <w:rPr>
          <w:rFonts w:ascii="Arial" w:hAnsi="Arial" w:cs="Arial"/>
          <w:color w:val="000000"/>
        </w:rPr>
      </w:pPr>
      <w:r>
        <w:rPr>
          <w:rFonts w:ascii="Garamond" w:hAnsi="Garamond" w:cs="Arial"/>
          <w:color w:val="000000"/>
          <w:sz w:val="20"/>
        </w:rPr>
        <w:t>Per informazioni in merito ai tuoi diritti in materia di protezione dei dati personali puoi contattare il </w:t>
      </w:r>
      <w:r>
        <w:rPr>
          <w:rFonts w:ascii="Garamond" w:hAnsi="Garamond" w:cs="Arial"/>
          <w:b/>
          <w:bCs/>
          <w:color w:val="000000"/>
          <w:sz w:val="20"/>
        </w:rPr>
        <w:t>Responsabile per la protezione dei dati della Regione Autonoma della Sardegna </w:t>
      </w:r>
      <w:r>
        <w:rPr>
          <w:rFonts w:ascii="Garamond" w:hAnsi="Garamond" w:cs="Arial"/>
          <w:color w:val="000000"/>
          <w:sz w:val="20"/>
        </w:rPr>
        <w:t>ai seguenti riferimenti: viale Trieste 186 – 09123 Cagliari telefono </w:t>
      </w:r>
      <w:hyperlink r:id="rId21" w:history="1">
        <w:r>
          <w:rPr>
            <w:rStyle w:val="Collegamentoipertestuale"/>
            <w:rFonts w:ascii="Garamond" w:hAnsi="Garamond" w:cs="Arial"/>
            <w:color w:val="005A95"/>
            <w:sz w:val="20"/>
          </w:rPr>
          <w:t>+39 070 6065735</w:t>
        </w:r>
      </w:hyperlink>
      <w:r>
        <w:rPr>
          <w:rFonts w:ascii="Garamond" w:hAnsi="Garamond" w:cs="Arial"/>
          <w:color w:val="000000"/>
          <w:sz w:val="20"/>
        </w:rPr>
        <w:t> e-mail </w:t>
      </w:r>
      <w:hyperlink r:id="rId22" w:tgtFrame="_blank" w:history="1">
        <w:r>
          <w:rPr>
            <w:rStyle w:val="Collegamentoipertestuale"/>
            <w:rFonts w:ascii="Garamond" w:hAnsi="Garamond" w:cs="Arial"/>
            <w:color w:val="005A95"/>
            <w:sz w:val="20"/>
          </w:rPr>
          <w:t>rpd@regione.sardegna.it</w:t>
        </w:r>
      </w:hyperlink>
      <w:r>
        <w:rPr>
          <w:rFonts w:ascii="Garamond" w:hAnsi="Garamond" w:cs="Arial"/>
          <w:color w:val="000000"/>
          <w:sz w:val="20"/>
        </w:rPr>
        <w:t> - PEC </w:t>
      </w:r>
      <w:hyperlink r:id="rId23" w:tgtFrame="_blank" w:history="1">
        <w:r>
          <w:rPr>
            <w:rStyle w:val="Collegamentoipertestuale"/>
            <w:rFonts w:ascii="Garamond" w:hAnsi="Garamond" w:cs="Arial"/>
            <w:color w:val="005A95"/>
            <w:sz w:val="20"/>
          </w:rPr>
          <w:t>rpd@pec.regione.sardegna.it</w:t>
        </w:r>
      </w:hyperlink>
    </w:p>
    <w:p w:rsidR="00823E40" w:rsidRDefault="00823E40" w:rsidP="0095211C">
      <w:pPr>
        <w:shd w:val="clear" w:color="auto" w:fill="FFFFFF"/>
        <w:spacing w:line="360" w:lineRule="atLeast"/>
        <w:rPr>
          <w:rFonts w:ascii="Garamond" w:hAnsi="Garamond" w:cs="Arial"/>
          <w:sz w:val="20"/>
        </w:rPr>
      </w:pPr>
    </w:p>
    <w:sectPr w:rsidR="00823E40">
      <w:headerReference w:type="default" r:id="rId24"/>
      <w:pgSz w:w="11906" w:h="16838"/>
      <w:pgMar w:top="1417"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B75" w:rsidRDefault="00F70B75">
      <w:r>
        <w:separator/>
      </w:r>
    </w:p>
  </w:endnote>
  <w:endnote w:type="continuationSeparator" w:id="0">
    <w:p w:rsidR="00F70B75" w:rsidRDefault="00F70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Symbol">
    <w:altName w:val="Courier New"/>
    <w:panose1 w:val="05010000000000000000"/>
    <w:charset w:val="00"/>
    <w:family w:val="auto"/>
    <w:pitch w:val="variable"/>
    <w:sig w:usb0="800000AF"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B75" w:rsidRDefault="00F70B75">
      <w:r>
        <w:separator/>
      </w:r>
    </w:p>
  </w:footnote>
  <w:footnote w:type="continuationSeparator" w:id="0">
    <w:p w:rsidR="00F70B75" w:rsidRDefault="00F70B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B75" w:rsidRDefault="00F70B75">
    <w:pPr>
      <w:pStyle w:val="Intestazione"/>
      <w:tabs>
        <w:tab w:val="left" w:pos="3706"/>
      </w:tabs>
      <w:jc w:val="center"/>
    </w:pPr>
    <w:r>
      <w:rPr>
        <w:noProof/>
        <w:lang w:val="it-IT" w:bidi="ar-SA"/>
      </w:rPr>
      <w:drawing>
        <wp:inline distT="0" distB="0" distL="0" distR="0">
          <wp:extent cx="1738630" cy="1025525"/>
          <wp:effectExtent l="0" t="0" r="0" b="0"/>
          <wp:docPr id="1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3"/>
                  <pic:cNvPicPr>
                    <a:picLocks noChangeAspect="1" noChangeArrowheads="1"/>
                  </pic:cNvPicPr>
                </pic:nvPicPr>
                <pic:blipFill>
                  <a:blip r:embed="rId1"/>
                  <a:stretch>
                    <a:fillRect/>
                  </a:stretch>
                </pic:blipFill>
                <pic:spPr bwMode="auto">
                  <a:xfrm>
                    <a:off x="0" y="0"/>
                    <a:ext cx="1738630" cy="1025525"/>
                  </a:xfrm>
                  <a:prstGeom prst="rect">
                    <a:avLst/>
                  </a:prstGeom>
                </pic:spPr>
              </pic:pic>
            </a:graphicData>
          </a:graphic>
        </wp:inline>
      </w:drawing>
    </w:r>
  </w:p>
  <w:p w:rsidR="00F70B75" w:rsidRDefault="00F70B75">
    <w:pPr>
      <w:pStyle w:val="Intestazione"/>
      <w:tabs>
        <w:tab w:val="left" w:pos="3706"/>
      </w:tabs>
      <w:jc w:val="center"/>
    </w:pPr>
  </w:p>
  <w:p w:rsidR="00F70B75" w:rsidRDefault="00F70B75">
    <w:pPr>
      <w:pStyle w:val="Intestazione"/>
      <w:tabs>
        <w:tab w:val="left" w:pos="3706"/>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733D2"/>
    <w:multiLevelType w:val="multilevel"/>
    <w:tmpl w:val="6150CB9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BB4842"/>
    <w:multiLevelType w:val="multilevel"/>
    <w:tmpl w:val="B16275C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0B2069A8"/>
    <w:multiLevelType w:val="multilevel"/>
    <w:tmpl w:val="550401E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0CB52937"/>
    <w:multiLevelType w:val="multilevel"/>
    <w:tmpl w:val="B9928E5C"/>
    <w:lvl w:ilvl="0">
      <w:numFmt w:val="bullet"/>
      <w:lvlText w:val="-"/>
      <w:lvlJc w:val="left"/>
      <w:pPr>
        <w:tabs>
          <w:tab w:val="num" w:pos="0"/>
        </w:tabs>
        <w:ind w:left="720" w:hanging="360"/>
      </w:pPr>
      <w:rPr>
        <w:rFonts w:ascii="Garamond" w:hAnsi="Garamond" w:cs="Garamond" w:hint="default"/>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43071A86"/>
    <w:multiLevelType w:val="multilevel"/>
    <w:tmpl w:val="671E7B9C"/>
    <w:lvl w:ilvl="0">
      <w:start w:val="1"/>
      <w:numFmt w:val="decimal"/>
      <w:lvlText w:val="%1."/>
      <w:lvlJc w:val="left"/>
      <w:pPr>
        <w:tabs>
          <w:tab w:val="num" w:pos="0"/>
        </w:tabs>
        <w:ind w:left="720" w:hanging="360"/>
      </w:pPr>
      <w:rPr>
        <w:b w:val="0"/>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48A51F3E"/>
    <w:multiLevelType w:val="multilevel"/>
    <w:tmpl w:val="AF3617F2"/>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4A7C3480"/>
    <w:multiLevelType w:val="hybridMultilevel"/>
    <w:tmpl w:val="AF12BF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B647440"/>
    <w:multiLevelType w:val="multilevel"/>
    <w:tmpl w:val="3E6E5674"/>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8">
    <w:nsid w:val="4DF74946"/>
    <w:multiLevelType w:val="hybridMultilevel"/>
    <w:tmpl w:val="8DBCF2DC"/>
    <w:lvl w:ilvl="0" w:tplc="8B3E5C2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A693276"/>
    <w:multiLevelType w:val="multilevel"/>
    <w:tmpl w:val="221A838A"/>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nsid w:val="7A3528CA"/>
    <w:multiLevelType w:val="multilevel"/>
    <w:tmpl w:val="199001DE"/>
    <w:lvl w:ilvl="0">
      <w:numFmt w:val="bullet"/>
      <w:lvlText w:val="-"/>
      <w:lvlJc w:val="left"/>
      <w:pPr>
        <w:tabs>
          <w:tab w:val="num" w:pos="0"/>
        </w:tabs>
        <w:ind w:left="720" w:hanging="360"/>
      </w:pPr>
      <w:rPr>
        <w:rFonts w:ascii="Garamond" w:hAnsi="Garamond" w:cs="Garamond" w:hint="default"/>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5"/>
  </w:num>
  <w:num w:numId="3">
    <w:abstractNumId w:val="1"/>
  </w:num>
  <w:num w:numId="4">
    <w:abstractNumId w:val="7"/>
  </w:num>
  <w:num w:numId="5">
    <w:abstractNumId w:val="3"/>
  </w:num>
  <w:num w:numId="6">
    <w:abstractNumId w:val="10"/>
  </w:num>
  <w:num w:numId="7">
    <w:abstractNumId w:val="0"/>
  </w:num>
  <w:num w:numId="8">
    <w:abstractNumId w:val="6"/>
  </w:num>
  <w:num w:numId="9">
    <w:abstractNumId w:val="8"/>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E40"/>
    <w:rsid w:val="000005D9"/>
    <w:rsid w:val="00040284"/>
    <w:rsid w:val="0006122B"/>
    <w:rsid w:val="00062B0D"/>
    <w:rsid w:val="00102E2D"/>
    <w:rsid w:val="001663EE"/>
    <w:rsid w:val="00181C21"/>
    <w:rsid w:val="00275054"/>
    <w:rsid w:val="00291CAA"/>
    <w:rsid w:val="002D74F0"/>
    <w:rsid w:val="0031137B"/>
    <w:rsid w:val="00314348"/>
    <w:rsid w:val="003A1741"/>
    <w:rsid w:val="0051587D"/>
    <w:rsid w:val="00550F86"/>
    <w:rsid w:val="005E547F"/>
    <w:rsid w:val="005F633E"/>
    <w:rsid w:val="0062713C"/>
    <w:rsid w:val="0068644F"/>
    <w:rsid w:val="006910C0"/>
    <w:rsid w:val="0078547D"/>
    <w:rsid w:val="007E3104"/>
    <w:rsid w:val="00801961"/>
    <w:rsid w:val="00823E40"/>
    <w:rsid w:val="00852194"/>
    <w:rsid w:val="00862E55"/>
    <w:rsid w:val="00895684"/>
    <w:rsid w:val="008B1D55"/>
    <w:rsid w:val="008D2FC4"/>
    <w:rsid w:val="0095211C"/>
    <w:rsid w:val="00A565C3"/>
    <w:rsid w:val="00A645F8"/>
    <w:rsid w:val="00B274C7"/>
    <w:rsid w:val="00BF0D1E"/>
    <w:rsid w:val="00C02557"/>
    <w:rsid w:val="00CF0CE5"/>
    <w:rsid w:val="00F31CBC"/>
    <w:rsid w:val="00F70B75"/>
    <w:rsid w:val="00F82787"/>
    <w:rsid w:val="00F91E4E"/>
    <w:rsid w:val="00FF13A6"/>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E4552"/>
    <w:pPr>
      <w:jc w:val="both"/>
    </w:pPr>
    <w:rPr>
      <w:rFonts w:cs="Times New Roman"/>
      <w:szCs w:val="20"/>
      <w:lang w:eastAsia="it-IT" w:bidi="he-IL"/>
    </w:rPr>
  </w:style>
  <w:style w:type="paragraph" w:styleId="Titolo1">
    <w:name w:val="heading 1"/>
    <w:basedOn w:val="Normale"/>
    <w:next w:val="Normale"/>
    <w:link w:val="Titolo1Carattere"/>
    <w:autoRedefine/>
    <w:qFormat/>
    <w:rsid w:val="004214E6"/>
    <w:pPr>
      <w:keepNext/>
      <w:spacing w:line="360" w:lineRule="auto"/>
      <w:ind w:left="360" w:hanging="360"/>
      <w:jc w:val="left"/>
      <w:outlineLvl w:val="0"/>
    </w:pPr>
    <w:rPr>
      <w:rFonts w:eastAsia="Times New Roman"/>
      <w:b/>
    </w:rPr>
  </w:style>
  <w:style w:type="paragraph" w:styleId="Titolo2">
    <w:name w:val="heading 2"/>
    <w:basedOn w:val="Normale"/>
    <w:next w:val="Normale"/>
    <w:link w:val="Titolo2Carattere"/>
    <w:uiPriority w:val="9"/>
    <w:unhideWhenUsed/>
    <w:qFormat/>
    <w:rsid w:val="004214E6"/>
    <w:pPr>
      <w:keepNext/>
      <w:keepLines/>
      <w:spacing w:before="200"/>
      <w:outlineLvl w:val="1"/>
    </w:pPr>
    <w:rPr>
      <w:rFonts w:eastAsiaTheme="majorEastAsia" w:cstheme="majorBidi"/>
      <w:b/>
      <w:bCs/>
      <w:sz w:val="24"/>
      <w:szCs w:val="26"/>
    </w:rPr>
  </w:style>
  <w:style w:type="paragraph" w:styleId="Titolo3">
    <w:name w:val="heading 3"/>
    <w:basedOn w:val="Normale"/>
    <w:next w:val="Normale"/>
    <w:link w:val="Titolo3Carattere"/>
    <w:uiPriority w:val="9"/>
    <w:semiHidden/>
    <w:unhideWhenUsed/>
    <w:qFormat/>
    <w:rsid w:val="004214E6"/>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4214E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4214E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4214E6"/>
    <w:rPr>
      <w:rFonts w:eastAsia="Times New Roman" w:cs="Times New Roman"/>
      <w:b/>
      <w:szCs w:val="20"/>
      <w:lang w:eastAsia="it-IT" w:bidi="he-IL"/>
    </w:rPr>
  </w:style>
  <w:style w:type="character" w:customStyle="1" w:styleId="Titolo2Carattere">
    <w:name w:val="Titolo 2 Carattere"/>
    <w:basedOn w:val="Carpredefinitoparagrafo"/>
    <w:link w:val="Titolo2"/>
    <w:uiPriority w:val="9"/>
    <w:qFormat/>
    <w:rsid w:val="004214E6"/>
    <w:rPr>
      <w:rFonts w:eastAsiaTheme="majorEastAsia" w:cstheme="majorBidi"/>
      <w:b/>
      <w:bCs/>
      <w:sz w:val="24"/>
      <w:szCs w:val="26"/>
      <w:lang w:eastAsia="it-IT" w:bidi="he-IL"/>
    </w:rPr>
  </w:style>
  <w:style w:type="character" w:customStyle="1" w:styleId="Titolo3Carattere">
    <w:name w:val="Titolo 3 Carattere"/>
    <w:basedOn w:val="Carpredefinitoparagrafo"/>
    <w:link w:val="Titolo3"/>
    <w:uiPriority w:val="9"/>
    <w:semiHidden/>
    <w:qFormat/>
    <w:rsid w:val="004214E6"/>
    <w:rPr>
      <w:rFonts w:asciiTheme="majorHAnsi" w:eastAsiaTheme="majorEastAsia" w:hAnsiTheme="majorHAnsi" w:cstheme="majorBidi"/>
      <w:b/>
      <w:bCs/>
      <w:color w:val="4F81BD" w:themeColor="accent1"/>
      <w:szCs w:val="20"/>
      <w:lang w:eastAsia="it-IT" w:bidi="he-IL"/>
    </w:rPr>
  </w:style>
  <w:style w:type="character" w:customStyle="1" w:styleId="Titolo4Carattere">
    <w:name w:val="Titolo 4 Carattere"/>
    <w:basedOn w:val="Carpredefinitoparagrafo"/>
    <w:link w:val="Titolo4"/>
    <w:uiPriority w:val="9"/>
    <w:semiHidden/>
    <w:qFormat/>
    <w:rsid w:val="004214E6"/>
    <w:rPr>
      <w:rFonts w:asciiTheme="majorHAnsi" w:eastAsiaTheme="majorEastAsia" w:hAnsiTheme="majorHAnsi" w:cstheme="majorBidi"/>
      <w:b/>
      <w:bCs/>
      <w:i/>
      <w:iCs/>
      <w:color w:val="4F81BD" w:themeColor="accent1"/>
      <w:szCs w:val="20"/>
      <w:lang w:eastAsia="it-IT" w:bidi="he-IL"/>
    </w:rPr>
  </w:style>
  <w:style w:type="character" w:customStyle="1" w:styleId="Titolo5Carattere">
    <w:name w:val="Titolo 5 Carattere"/>
    <w:basedOn w:val="Carpredefinitoparagrafo"/>
    <w:link w:val="Titolo5"/>
    <w:uiPriority w:val="9"/>
    <w:semiHidden/>
    <w:qFormat/>
    <w:rsid w:val="004214E6"/>
    <w:rPr>
      <w:rFonts w:asciiTheme="majorHAnsi" w:eastAsiaTheme="majorEastAsia" w:hAnsiTheme="majorHAnsi" w:cstheme="majorBidi"/>
      <w:color w:val="243F60" w:themeColor="accent1" w:themeShade="7F"/>
      <w:szCs w:val="20"/>
      <w:lang w:eastAsia="it-IT" w:bidi="he-IL"/>
    </w:rPr>
  </w:style>
  <w:style w:type="character" w:customStyle="1" w:styleId="NessunaspaziaturaCarattere">
    <w:name w:val="Nessuna spaziatura Carattere"/>
    <w:basedOn w:val="Carpredefinitoparagrafo"/>
    <w:link w:val="Nessunaspaziatura"/>
    <w:uiPriority w:val="1"/>
    <w:qFormat/>
    <w:locked/>
    <w:rsid w:val="004214E6"/>
    <w:rPr>
      <w:rFonts w:eastAsia="Times New Roman" w:cs="Times New Roman"/>
      <w:sz w:val="24"/>
      <w:szCs w:val="20"/>
      <w:lang w:eastAsia="it-IT"/>
    </w:rPr>
  </w:style>
  <w:style w:type="character" w:styleId="Collegamentoipertestuale">
    <w:name w:val="Hyperlink"/>
    <w:uiPriority w:val="99"/>
    <w:unhideWhenUsed/>
    <w:rsid w:val="005E4552"/>
    <w:rPr>
      <w:color w:val="0000FF"/>
      <w:u w:val="single"/>
    </w:rPr>
  </w:style>
  <w:style w:type="character" w:customStyle="1" w:styleId="TestofumettoCarattere">
    <w:name w:val="Testo fumetto Carattere"/>
    <w:basedOn w:val="Carpredefinitoparagrafo"/>
    <w:link w:val="Testofumetto"/>
    <w:uiPriority w:val="99"/>
    <w:semiHidden/>
    <w:qFormat/>
    <w:rsid w:val="00F005C6"/>
    <w:rPr>
      <w:rFonts w:ascii="Tahoma" w:eastAsia="Calibri" w:hAnsi="Tahoma" w:cs="Tahoma"/>
      <w:sz w:val="16"/>
      <w:szCs w:val="16"/>
      <w:lang w:eastAsia="it-IT" w:bidi="he-IL"/>
    </w:rPr>
  </w:style>
  <w:style w:type="character" w:customStyle="1" w:styleId="IntestazioneCarattere">
    <w:name w:val="Intestazione Carattere"/>
    <w:basedOn w:val="Carpredefinitoparagrafo"/>
    <w:link w:val="Intestazione"/>
    <w:qFormat/>
    <w:rsid w:val="0074290C"/>
    <w:rPr>
      <w:rFonts w:ascii="Calibri" w:eastAsia="Calibri" w:hAnsi="Calibri" w:cs="Times New Roman"/>
      <w:sz w:val="20"/>
      <w:szCs w:val="20"/>
      <w:lang w:val="x-none" w:eastAsia="it-IT" w:bidi="he-IL"/>
    </w:rPr>
  </w:style>
  <w:style w:type="character" w:styleId="Rimandocommento">
    <w:name w:val="annotation reference"/>
    <w:basedOn w:val="Carpredefinitoparagrafo"/>
    <w:uiPriority w:val="99"/>
    <w:unhideWhenUsed/>
    <w:qFormat/>
    <w:rsid w:val="00110627"/>
    <w:rPr>
      <w:sz w:val="16"/>
      <w:szCs w:val="16"/>
    </w:rPr>
  </w:style>
  <w:style w:type="character" w:customStyle="1" w:styleId="TestocommentoCarattere">
    <w:name w:val="Testo commento Carattere"/>
    <w:basedOn w:val="Carpredefinitoparagrafo"/>
    <w:link w:val="Testocommento"/>
    <w:uiPriority w:val="99"/>
    <w:qFormat/>
    <w:rsid w:val="00110627"/>
    <w:rPr>
      <w:rFonts w:ascii="Calibri" w:eastAsia="Calibri" w:hAnsi="Calibri" w:cs="Times New Roman"/>
      <w:sz w:val="20"/>
      <w:szCs w:val="20"/>
      <w:lang w:eastAsia="it-IT" w:bidi="he-IL"/>
    </w:rPr>
  </w:style>
  <w:style w:type="character" w:customStyle="1" w:styleId="SoggettocommentoCarattere">
    <w:name w:val="Soggetto commento Carattere"/>
    <w:basedOn w:val="TestocommentoCarattere"/>
    <w:link w:val="Soggettocommento"/>
    <w:uiPriority w:val="99"/>
    <w:semiHidden/>
    <w:qFormat/>
    <w:rsid w:val="00110627"/>
    <w:rPr>
      <w:rFonts w:ascii="Calibri" w:eastAsia="Calibri" w:hAnsi="Calibri" w:cs="Times New Roman"/>
      <w:b/>
      <w:bCs/>
      <w:sz w:val="20"/>
      <w:szCs w:val="20"/>
      <w:lang w:eastAsia="it-IT" w:bidi="he-IL"/>
    </w:rPr>
  </w:style>
  <w:style w:type="character" w:styleId="Collegamentovisitato">
    <w:name w:val="FollowedHyperlink"/>
    <w:basedOn w:val="Carpredefinitoparagrafo"/>
    <w:uiPriority w:val="99"/>
    <w:semiHidden/>
    <w:unhideWhenUsed/>
    <w:rsid w:val="005E29E3"/>
    <w:rPr>
      <w:color w:val="800080" w:themeColor="followedHyperlink"/>
      <w:u w:val="single"/>
    </w:rPr>
  </w:style>
  <w:style w:type="character" w:customStyle="1" w:styleId="txtred1">
    <w:name w:val="txtred1"/>
    <w:qFormat/>
    <w:rsid w:val="0078530F"/>
    <w:rPr>
      <w:i w:val="0"/>
      <w:iCs w:val="0"/>
      <w:color w:val="000000"/>
    </w:rPr>
  </w:style>
  <w:style w:type="character" w:customStyle="1" w:styleId="PidipaginaCarattere">
    <w:name w:val="Piè di pagina Carattere"/>
    <w:basedOn w:val="Carpredefinitoparagrafo"/>
    <w:link w:val="Pidipagina"/>
    <w:uiPriority w:val="99"/>
    <w:qFormat/>
    <w:rsid w:val="00CA7714"/>
    <w:rPr>
      <w:rFonts w:ascii="Calibri" w:eastAsia="Calibri" w:hAnsi="Calibri" w:cs="Times New Roman"/>
      <w:szCs w:val="20"/>
      <w:lang w:eastAsia="it-IT" w:bidi="he-IL"/>
    </w:rPr>
  </w:style>
  <w:style w:type="character" w:customStyle="1" w:styleId="TestonotaapidipaginaCarattere">
    <w:name w:val="Testo nota a piè di pagina Carattere"/>
    <w:basedOn w:val="Carpredefinitoparagrafo"/>
    <w:link w:val="Testonotaapidipagina"/>
    <w:uiPriority w:val="99"/>
    <w:semiHidden/>
    <w:qFormat/>
    <w:rsid w:val="00F84AFF"/>
    <w:rPr>
      <w:rFonts w:ascii="Calibri" w:eastAsia="Calibri" w:hAnsi="Calibri" w:cs="Times New Roman"/>
      <w:sz w:val="20"/>
      <w:szCs w:val="20"/>
      <w:lang w:eastAsia="it-IT" w:bidi="he-IL"/>
    </w:rPr>
  </w:style>
  <w:style w:type="character" w:customStyle="1" w:styleId="FootnoteCharacters">
    <w:name w:val="Footnote Characters"/>
    <w:basedOn w:val="Carpredefinitoparagrafo"/>
    <w:uiPriority w:val="99"/>
    <w:semiHidden/>
    <w:unhideWhenUsed/>
    <w:qFormat/>
    <w:rsid w:val="00F84AFF"/>
    <w:rPr>
      <w:vertAlign w:val="superscript"/>
    </w:rPr>
  </w:style>
  <w:style w:type="character" w:customStyle="1" w:styleId="FootnoteAnchor">
    <w:name w:val="Footnote Anchor"/>
    <w:rPr>
      <w:vertAlign w:val="superscript"/>
    </w:rPr>
  </w:style>
  <w:style w:type="character" w:customStyle="1" w:styleId="CorpotestoCarattere">
    <w:name w:val="Corpo testo Carattere"/>
    <w:basedOn w:val="Carpredefinitoparagrafo"/>
    <w:link w:val="Corpotesto"/>
    <w:uiPriority w:val="1"/>
    <w:qFormat/>
    <w:rsid w:val="00E5242E"/>
    <w:rPr>
      <w:rFonts w:ascii="Arial" w:eastAsia="Arial" w:hAnsi="Arial" w:cs="Arial"/>
      <w:sz w:val="20"/>
      <w:szCs w:val="20"/>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link w:val="CorpotestoCarattere"/>
    <w:uiPriority w:val="1"/>
    <w:qFormat/>
    <w:rsid w:val="00E5242E"/>
    <w:pPr>
      <w:widowControl w:val="0"/>
      <w:jc w:val="left"/>
    </w:pPr>
    <w:rPr>
      <w:rFonts w:ascii="Arial" w:eastAsia="Arial" w:hAnsi="Arial" w:cs="Arial"/>
      <w:sz w:val="20"/>
      <w:lang w:eastAsia="en-US" w:bidi="ar-SA"/>
    </w:rPr>
  </w:style>
  <w:style w:type="paragraph" w:styleId="Elenco">
    <w:name w:val="List"/>
    <w:basedOn w:val="Corpotesto"/>
    <w:rPr>
      <w:rFonts w:ascii="Calibri" w:hAnsi="Calibri" w:cs="Lohit Devanagari"/>
    </w:rPr>
  </w:style>
  <w:style w:type="paragraph" w:styleId="Didascalia">
    <w:name w:val="caption"/>
    <w:basedOn w:val="Normale"/>
    <w:qFormat/>
    <w:pPr>
      <w:suppressLineNumbers/>
      <w:spacing w:before="120" w:after="120"/>
    </w:pPr>
    <w:rPr>
      <w:rFonts w:ascii="Calibri" w:hAnsi="Calibri" w:cs="Lohit Devanagari"/>
      <w:i/>
      <w:iCs/>
      <w:sz w:val="24"/>
      <w:szCs w:val="24"/>
    </w:rPr>
  </w:style>
  <w:style w:type="paragraph" w:customStyle="1" w:styleId="Index">
    <w:name w:val="Index"/>
    <w:basedOn w:val="Normale"/>
    <w:qFormat/>
    <w:pPr>
      <w:suppressLineNumbers/>
    </w:pPr>
    <w:rPr>
      <w:rFonts w:ascii="Calibri" w:hAnsi="Calibri" w:cs="Lohit Devanagari"/>
    </w:rPr>
  </w:style>
  <w:style w:type="paragraph" w:styleId="Nessunaspaziatura">
    <w:name w:val="No Spacing"/>
    <w:basedOn w:val="Normale"/>
    <w:link w:val="NessunaspaziaturaCarattere"/>
    <w:uiPriority w:val="1"/>
    <w:qFormat/>
    <w:rsid w:val="004214E6"/>
    <w:rPr>
      <w:rFonts w:eastAsia="Times New Roman"/>
      <w:sz w:val="24"/>
      <w:lang w:bidi="ar-SA"/>
    </w:rPr>
  </w:style>
  <w:style w:type="paragraph" w:styleId="Paragrafoelenco">
    <w:name w:val="List Paragraph"/>
    <w:basedOn w:val="Normale"/>
    <w:uiPriority w:val="34"/>
    <w:qFormat/>
    <w:rsid w:val="004214E6"/>
    <w:pPr>
      <w:ind w:left="720"/>
      <w:contextualSpacing/>
    </w:pPr>
    <w:rPr>
      <w:rFonts w:eastAsia="Times New Roman"/>
    </w:rPr>
  </w:style>
  <w:style w:type="paragraph" w:styleId="Testofumetto">
    <w:name w:val="Balloon Text"/>
    <w:basedOn w:val="Normale"/>
    <w:link w:val="TestofumettoCarattere"/>
    <w:uiPriority w:val="99"/>
    <w:semiHidden/>
    <w:unhideWhenUsed/>
    <w:qFormat/>
    <w:rsid w:val="00F005C6"/>
    <w:rPr>
      <w:rFonts w:ascii="Tahoma" w:hAnsi="Tahoma" w:cs="Tahoma"/>
      <w:sz w:val="16"/>
      <w:szCs w:val="16"/>
    </w:rPr>
  </w:style>
  <w:style w:type="paragraph" w:customStyle="1" w:styleId="HeaderandFooter">
    <w:name w:val="Header and Footer"/>
    <w:basedOn w:val="Normale"/>
    <w:qFormat/>
  </w:style>
  <w:style w:type="paragraph" w:styleId="Intestazione">
    <w:name w:val="header"/>
    <w:basedOn w:val="Normale"/>
    <w:link w:val="IntestazioneCarattere"/>
    <w:unhideWhenUsed/>
    <w:rsid w:val="0074290C"/>
    <w:pPr>
      <w:tabs>
        <w:tab w:val="center" w:pos="4819"/>
        <w:tab w:val="right" w:pos="9638"/>
      </w:tabs>
    </w:pPr>
    <w:rPr>
      <w:sz w:val="20"/>
      <w:lang w:val="x-none"/>
    </w:rPr>
  </w:style>
  <w:style w:type="paragraph" w:styleId="Testocommento">
    <w:name w:val="annotation text"/>
    <w:basedOn w:val="Normale"/>
    <w:link w:val="TestocommentoCarattere"/>
    <w:uiPriority w:val="99"/>
    <w:unhideWhenUsed/>
    <w:qFormat/>
    <w:rsid w:val="00110627"/>
    <w:rPr>
      <w:sz w:val="20"/>
    </w:rPr>
  </w:style>
  <w:style w:type="paragraph" w:styleId="Soggettocommento">
    <w:name w:val="annotation subject"/>
    <w:basedOn w:val="Testocommento"/>
    <w:next w:val="Testocommento"/>
    <w:link w:val="SoggettocommentoCarattere"/>
    <w:uiPriority w:val="99"/>
    <w:semiHidden/>
    <w:unhideWhenUsed/>
    <w:qFormat/>
    <w:rsid w:val="00110627"/>
    <w:rPr>
      <w:b/>
      <w:bCs/>
    </w:rPr>
  </w:style>
  <w:style w:type="paragraph" w:styleId="Pidipagina">
    <w:name w:val="footer"/>
    <w:basedOn w:val="Normale"/>
    <w:link w:val="PidipaginaCarattere"/>
    <w:uiPriority w:val="99"/>
    <w:unhideWhenUsed/>
    <w:rsid w:val="00CA7714"/>
    <w:pPr>
      <w:tabs>
        <w:tab w:val="center" w:pos="4819"/>
        <w:tab w:val="right" w:pos="9638"/>
      </w:tabs>
    </w:pPr>
  </w:style>
  <w:style w:type="paragraph" w:styleId="Testonotaapidipagina">
    <w:name w:val="footnote text"/>
    <w:basedOn w:val="Normale"/>
    <w:link w:val="TestonotaapidipaginaCarattere"/>
    <w:uiPriority w:val="99"/>
    <w:semiHidden/>
    <w:unhideWhenUsed/>
    <w:rsid w:val="00F84AFF"/>
    <w:rPr>
      <w:sz w:val="20"/>
    </w:rPr>
  </w:style>
  <w:style w:type="character" w:customStyle="1" w:styleId="object">
    <w:name w:val="object"/>
    <w:basedOn w:val="Carpredefinitoparagrafo"/>
    <w:rsid w:val="00CF0C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E4552"/>
    <w:pPr>
      <w:jc w:val="both"/>
    </w:pPr>
    <w:rPr>
      <w:rFonts w:cs="Times New Roman"/>
      <w:szCs w:val="20"/>
      <w:lang w:eastAsia="it-IT" w:bidi="he-IL"/>
    </w:rPr>
  </w:style>
  <w:style w:type="paragraph" w:styleId="Titolo1">
    <w:name w:val="heading 1"/>
    <w:basedOn w:val="Normale"/>
    <w:next w:val="Normale"/>
    <w:link w:val="Titolo1Carattere"/>
    <w:autoRedefine/>
    <w:qFormat/>
    <w:rsid w:val="004214E6"/>
    <w:pPr>
      <w:keepNext/>
      <w:spacing w:line="360" w:lineRule="auto"/>
      <w:ind w:left="360" w:hanging="360"/>
      <w:jc w:val="left"/>
      <w:outlineLvl w:val="0"/>
    </w:pPr>
    <w:rPr>
      <w:rFonts w:eastAsia="Times New Roman"/>
      <w:b/>
    </w:rPr>
  </w:style>
  <w:style w:type="paragraph" w:styleId="Titolo2">
    <w:name w:val="heading 2"/>
    <w:basedOn w:val="Normale"/>
    <w:next w:val="Normale"/>
    <w:link w:val="Titolo2Carattere"/>
    <w:uiPriority w:val="9"/>
    <w:unhideWhenUsed/>
    <w:qFormat/>
    <w:rsid w:val="004214E6"/>
    <w:pPr>
      <w:keepNext/>
      <w:keepLines/>
      <w:spacing w:before="200"/>
      <w:outlineLvl w:val="1"/>
    </w:pPr>
    <w:rPr>
      <w:rFonts w:eastAsiaTheme="majorEastAsia" w:cstheme="majorBidi"/>
      <w:b/>
      <w:bCs/>
      <w:sz w:val="24"/>
      <w:szCs w:val="26"/>
    </w:rPr>
  </w:style>
  <w:style w:type="paragraph" w:styleId="Titolo3">
    <w:name w:val="heading 3"/>
    <w:basedOn w:val="Normale"/>
    <w:next w:val="Normale"/>
    <w:link w:val="Titolo3Carattere"/>
    <w:uiPriority w:val="9"/>
    <w:semiHidden/>
    <w:unhideWhenUsed/>
    <w:qFormat/>
    <w:rsid w:val="004214E6"/>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4214E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4214E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4214E6"/>
    <w:rPr>
      <w:rFonts w:eastAsia="Times New Roman" w:cs="Times New Roman"/>
      <w:b/>
      <w:szCs w:val="20"/>
      <w:lang w:eastAsia="it-IT" w:bidi="he-IL"/>
    </w:rPr>
  </w:style>
  <w:style w:type="character" w:customStyle="1" w:styleId="Titolo2Carattere">
    <w:name w:val="Titolo 2 Carattere"/>
    <w:basedOn w:val="Carpredefinitoparagrafo"/>
    <w:link w:val="Titolo2"/>
    <w:uiPriority w:val="9"/>
    <w:qFormat/>
    <w:rsid w:val="004214E6"/>
    <w:rPr>
      <w:rFonts w:eastAsiaTheme="majorEastAsia" w:cstheme="majorBidi"/>
      <w:b/>
      <w:bCs/>
      <w:sz w:val="24"/>
      <w:szCs w:val="26"/>
      <w:lang w:eastAsia="it-IT" w:bidi="he-IL"/>
    </w:rPr>
  </w:style>
  <w:style w:type="character" w:customStyle="1" w:styleId="Titolo3Carattere">
    <w:name w:val="Titolo 3 Carattere"/>
    <w:basedOn w:val="Carpredefinitoparagrafo"/>
    <w:link w:val="Titolo3"/>
    <w:uiPriority w:val="9"/>
    <w:semiHidden/>
    <w:qFormat/>
    <w:rsid w:val="004214E6"/>
    <w:rPr>
      <w:rFonts w:asciiTheme="majorHAnsi" w:eastAsiaTheme="majorEastAsia" w:hAnsiTheme="majorHAnsi" w:cstheme="majorBidi"/>
      <w:b/>
      <w:bCs/>
      <w:color w:val="4F81BD" w:themeColor="accent1"/>
      <w:szCs w:val="20"/>
      <w:lang w:eastAsia="it-IT" w:bidi="he-IL"/>
    </w:rPr>
  </w:style>
  <w:style w:type="character" w:customStyle="1" w:styleId="Titolo4Carattere">
    <w:name w:val="Titolo 4 Carattere"/>
    <w:basedOn w:val="Carpredefinitoparagrafo"/>
    <w:link w:val="Titolo4"/>
    <w:uiPriority w:val="9"/>
    <w:semiHidden/>
    <w:qFormat/>
    <w:rsid w:val="004214E6"/>
    <w:rPr>
      <w:rFonts w:asciiTheme="majorHAnsi" w:eastAsiaTheme="majorEastAsia" w:hAnsiTheme="majorHAnsi" w:cstheme="majorBidi"/>
      <w:b/>
      <w:bCs/>
      <w:i/>
      <w:iCs/>
      <w:color w:val="4F81BD" w:themeColor="accent1"/>
      <w:szCs w:val="20"/>
      <w:lang w:eastAsia="it-IT" w:bidi="he-IL"/>
    </w:rPr>
  </w:style>
  <w:style w:type="character" w:customStyle="1" w:styleId="Titolo5Carattere">
    <w:name w:val="Titolo 5 Carattere"/>
    <w:basedOn w:val="Carpredefinitoparagrafo"/>
    <w:link w:val="Titolo5"/>
    <w:uiPriority w:val="9"/>
    <w:semiHidden/>
    <w:qFormat/>
    <w:rsid w:val="004214E6"/>
    <w:rPr>
      <w:rFonts w:asciiTheme="majorHAnsi" w:eastAsiaTheme="majorEastAsia" w:hAnsiTheme="majorHAnsi" w:cstheme="majorBidi"/>
      <w:color w:val="243F60" w:themeColor="accent1" w:themeShade="7F"/>
      <w:szCs w:val="20"/>
      <w:lang w:eastAsia="it-IT" w:bidi="he-IL"/>
    </w:rPr>
  </w:style>
  <w:style w:type="character" w:customStyle="1" w:styleId="NessunaspaziaturaCarattere">
    <w:name w:val="Nessuna spaziatura Carattere"/>
    <w:basedOn w:val="Carpredefinitoparagrafo"/>
    <w:link w:val="Nessunaspaziatura"/>
    <w:uiPriority w:val="1"/>
    <w:qFormat/>
    <w:locked/>
    <w:rsid w:val="004214E6"/>
    <w:rPr>
      <w:rFonts w:eastAsia="Times New Roman" w:cs="Times New Roman"/>
      <w:sz w:val="24"/>
      <w:szCs w:val="20"/>
      <w:lang w:eastAsia="it-IT"/>
    </w:rPr>
  </w:style>
  <w:style w:type="character" w:styleId="Collegamentoipertestuale">
    <w:name w:val="Hyperlink"/>
    <w:uiPriority w:val="99"/>
    <w:unhideWhenUsed/>
    <w:rsid w:val="005E4552"/>
    <w:rPr>
      <w:color w:val="0000FF"/>
      <w:u w:val="single"/>
    </w:rPr>
  </w:style>
  <w:style w:type="character" w:customStyle="1" w:styleId="TestofumettoCarattere">
    <w:name w:val="Testo fumetto Carattere"/>
    <w:basedOn w:val="Carpredefinitoparagrafo"/>
    <w:link w:val="Testofumetto"/>
    <w:uiPriority w:val="99"/>
    <w:semiHidden/>
    <w:qFormat/>
    <w:rsid w:val="00F005C6"/>
    <w:rPr>
      <w:rFonts w:ascii="Tahoma" w:eastAsia="Calibri" w:hAnsi="Tahoma" w:cs="Tahoma"/>
      <w:sz w:val="16"/>
      <w:szCs w:val="16"/>
      <w:lang w:eastAsia="it-IT" w:bidi="he-IL"/>
    </w:rPr>
  </w:style>
  <w:style w:type="character" w:customStyle="1" w:styleId="IntestazioneCarattere">
    <w:name w:val="Intestazione Carattere"/>
    <w:basedOn w:val="Carpredefinitoparagrafo"/>
    <w:link w:val="Intestazione"/>
    <w:qFormat/>
    <w:rsid w:val="0074290C"/>
    <w:rPr>
      <w:rFonts w:ascii="Calibri" w:eastAsia="Calibri" w:hAnsi="Calibri" w:cs="Times New Roman"/>
      <w:sz w:val="20"/>
      <w:szCs w:val="20"/>
      <w:lang w:val="x-none" w:eastAsia="it-IT" w:bidi="he-IL"/>
    </w:rPr>
  </w:style>
  <w:style w:type="character" w:styleId="Rimandocommento">
    <w:name w:val="annotation reference"/>
    <w:basedOn w:val="Carpredefinitoparagrafo"/>
    <w:uiPriority w:val="99"/>
    <w:unhideWhenUsed/>
    <w:qFormat/>
    <w:rsid w:val="00110627"/>
    <w:rPr>
      <w:sz w:val="16"/>
      <w:szCs w:val="16"/>
    </w:rPr>
  </w:style>
  <w:style w:type="character" w:customStyle="1" w:styleId="TestocommentoCarattere">
    <w:name w:val="Testo commento Carattere"/>
    <w:basedOn w:val="Carpredefinitoparagrafo"/>
    <w:link w:val="Testocommento"/>
    <w:uiPriority w:val="99"/>
    <w:qFormat/>
    <w:rsid w:val="00110627"/>
    <w:rPr>
      <w:rFonts w:ascii="Calibri" w:eastAsia="Calibri" w:hAnsi="Calibri" w:cs="Times New Roman"/>
      <w:sz w:val="20"/>
      <w:szCs w:val="20"/>
      <w:lang w:eastAsia="it-IT" w:bidi="he-IL"/>
    </w:rPr>
  </w:style>
  <w:style w:type="character" w:customStyle="1" w:styleId="SoggettocommentoCarattere">
    <w:name w:val="Soggetto commento Carattere"/>
    <w:basedOn w:val="TestocommentoCarattere"/>
    <w:link w:val="Soggettocommento"/>
    <w:uiPriority w:val="99"/>
    <w:semiHidden/>
    <w:qFormat/>
    <w:rsid w:val="00110627"/>
    <w:rPr>
      <w:rFonts w:ascii="Calibri" w:eastAsia="Calibri" w:hAnsi="Calibri" w:cs="Times New Roman"/>
      <w:b/>
      <w:bCs/>
      <w:sz w:val="20"/>
      <w:szCs w:val="20"/>
      <w:lang w:eastAsia="it-IT" w:bidi="he-IL"/>
    </w:rPr>
  </w:style>
  <w:style w:type="character" w:styleId="Collegamentovisitato">
    <w:name w:val="FollowedHyperlink"/>
    <w:basedOn w:val="Carpredefinitoparagrafo"/>
    <w:uiPriority w:val="99"/>
    <w:semiHidden/>
    <w:unhideWhenUsed/>
    <w:rsid w:val="005E29E3"/>
    <w:rPr>
      <w:color w:val="800080" w:themeColor="followedHyperlink"/>
      <w:u w:val="single"/>
    </w:rPr>
  </w:style>
  <w:style w:type="character" w:customStyle="1" w:styleId="txtred1">
    <w:name w:val="txtred1"/>
    <w:qFormat/>
    <w:rsid w:val="0078530F"/>
    <w:rPr>
      <w:i w:val="0"/>
      <w:iCs w:val="0"/>
      <w:color w:val="000000"/>
    </w:rPr>
  </w:style>
  <w:style w:type="character" w:customStyle="1" w:styleId="PidipaginaCarattere">
    <w:name w:val="Piè di pagina Carattere"/>
    <w:basedOn w:val="Carpredefinitoparagrafo"/>
    <w:link w:val="Pidipagina"/>
    <w:uiPriority w:val="99"/>
    <w:qFormat/>
    <w:rsid w:val="00CA7714"/>
    <w:rPr>
      <w:rFonts w:ascii="Calibri" w:eastAsia="Calibri" w:hAnsi="Calibri" w:cs="Times New Roman"/>
      <w:szCs w:val="20"/>
      <w:lang w:eastAsia="it-IT" w:bidi="he-IL"/>
    </w:rPr>
  </w:style>
  <w:style w:type="character" w:customStyle="1" w:styleId="TestonotaapidipaginaCarattere">
    <w:name w:val="Testo nota a piè di pagina Carattere"/>
    <w:basedOn w:val="Carpredefinitoparagrafo"/>
    <w:link w:val="Testonotaapidipagina"/>
    <w:uiPriority w:val="99"/>
    <w:semiHidden/>
    <w:qFormat/>
    <w:rsid w:val="00F84AFF"/>
    <w:rPr>
      <w:rFonts w:ascii="Calibri" w:eastAsia="Calibri" w:hAnsi="Calibri" w:cs="Times New Roman"/>
      <w:sz w:val="20"/>
      <w:szCs w:val="20"/>
      <w:lang w:eastAsia="it-IT" w:bidi="he-IL"/>
    </w:rPr>
  </w:style>
  <w:style w:type="character" w:customStyle="1" w:styleId="FootnoteCharacters">
    <w:name w:val="Footnote Characters"/>
    <w:basedOn w:val="Carpredefinitoparagrafo"/>
    <w:uiPriority w:val="99"/>
    <w:semiHidden/>
    <w:unhideWhenUsed/>
    <w:qFormat/>
    <w:rsid w:val="00F84AFF"/>
    <w:rPr>
      <w:vertAlign w:val="superscript"/>
    </w:rPr>
  </w:style>
  <w:style w:type="character" w:customStyle="1" w:styleId="FootnoteAnchor">
    <w:name w:val="Footnote Anchor"/>
    <w:rPr>
      <w:vertAlign w:val="superscript"/>
    </w:rPr>
  </w:style>
  <w:style w:type="character" w:customStyle="1" w:styleId="CorpotestoCarattere">
    <w:name w:val="Corpo testo Carattere"/>
    <w:basedOn w:val="Carpredefinitoparagrafo"/>
    <w:link w:val="Corpotesto"/>
    <w:uiPriority w:val="1"/>
    <w:qFormat/>
    <w:rsid w:val="00E5242E"/>
    <w:rPr>
      <w:rFonts w:ascii="Arial" w:eastAsia="Arial" w:hAnsi="Arial" w:cs="Arial"/>
      <w:sz w:val="20"/>
      <w:szCs w:val="20"/>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link w:val="CorpotestoCarattere"/>
    <w:uiPriority w:val="1"/>
    <w:qFormat/>
    <w:rsid w:val="00E5242E"/>
    <w:pPr>
      <w:widowControl w:val="0"/>
      <w:jc w:val="left"/>
    </w:pPr>
    <w:rPr>
      <w:rFonts w:ascii="Arial" w:eastAsia="Arial" w:hAnsi="Arial" w:cs="Arial"/>
      <w:sz w:val="20"/>
      <w:lang w:eastAsia="en-US" w:bidi="ar-SA"/>
    </w:rPr>
  </w:style>
  <w:style w:type="paragraph" w:styleId="Elenco">
    <w:name w:val="List"/>
    <w:basedOn w:val="Corpotesto"/>
    <w:rPr>
      <w:rFonts w:ascii="Calibri" w:hAnsi="Calibri" w:cs="Lohit Devanagari"/>
    </w:rPr>
  </w:style>
  <w:style w:type="paragraph" w:styleId="Didascalia">
    <w:name w:val="caption"/>
    <w:basedOn w:val="Normale"/>
    <w:qFormat/>
    <w:pPr>
      <w:suppressLineNumbers/>
      <w:spacing w:before="120" w:after="120"/>
    </w:pPr>
    <w:rPr>
      <w:rFonts w:ascii="Calibri" w:hAnsi="Calibri" w:cs="Lohit Devanagari"/>
      <w:i/>
      <w:iCs/>
      <w:sz w:val="24"/>
      <w:szCs w:val="24"/>
    </w:rPr>
  </w:style>
  <w:style w:type="paragraph" w:customStyle="1" w:styleId="Index">
    <w:name w:val="Index"/>
    <w:basedOn w:val="Normale"/>
    <w:qFormat/>
    <w:pPr>
      <w:suppressLineNumbers/>
    </w:pPr>
    <w:rPr>
      <w:rFonts w:ascii="Calibri" w:hAnsi="Calibri" w:cs="Lohit Devanagari"/>
    </w:rPr>
  </w:style>
  <w:style w:type="paragraph" w:styleId="Nessunaspaziatura">
    <w:name w:val="No Spacing"/>
    <w:basedOn w:val="Normale"/>
    <w:link w:val="NessunaspaziaturaCarattere"/>
    <w:uiPriority w:val="1"/>
    <w:qFormat/>
    <w:rsid w:val="004214E6"/>
    <w:rPr>
      <w:rFonts w:eastAsia="Times New Roman"/>
      <w:sz w:val="24"/>
      <w:lang w:bidi="ar-SA"/>
    </w:rPr>
  </w:style>
  <w:style w:type="paragraph" w:styleId="Paragrafoelenco">
    <w:name w:val="List Paragraph"/>
    <w:basedOn w:val="Normale"/>
    <w:uiPriority w:val="34"/>
    <w:qFormat/>
    <w:rsid w:val="004214E6"/>
    <w:pPr>
      <w:ind w:left="720"/>
      <w:contextualSpacing/>
    </w:pPr>
    <w:rPr>
      <w:rFonts w:eastAsia="Times New Roman"/>
    </w:rPr>
  </w:style>
  <w:style w:type="paragraph" w:styleId="Testofumetto">
    <w:name w:val="Balloon Text"/>
    <w:basedOn w:val="Normale"/>
    <w:link w:val="TestofumettoCarattere"/>
    <w:uiPriority w:val="99"/>
    <w:semiHidden/>
    <w:unhideWhenUsed/>
    <w:qFormat/>
    <w:rsid w:val="00F005C6"/>
    <w:rPr>
      <w:rFonts w:ascii="Tahoma" w:hAnsi="Tahoma" w:cs="Tahoma"/>
      <w:sz w:val="16"/>
      <w:szCs w:val="16"/>
    </w:rPr>
  </w:style>
  <w:style w:type="paragraph" w:customStyle="1" w:styleId="HeaderandFooter">
    <w:name w:val="Header and Footer"/>
    <w:basedOn w:val="Normale"/>
    <w:qFormat/>
  </w:style>
  <w:style w:type="paragraph" w:styleId="Intestazione">
    <w:name w:val="header"/>
    <w:basedOn w:val="Normale"/>
    <w:link w:val="IntestazioneCarattere"/>
    <w:unhideWhenUsed/>
    <w:rsid w:val="0074290C"/>
    <w:pPr>
      <w:tabs>
        <w:tab w:val="center" w:pos="4819"/>
        <w:tab w:val="right" w:pos="9638"/>
      </w:tabs>
    </w:pPr>
    <w:rPr>
      <w:sz w:val="20"/>
      <w:lang w:val="x-none"/>
    </w:rPr>
  </w:style>
  <w:style w:type="paragraph" w:styleId="Testocommento">
    <w:name w:val="annotation text"/>
    <w:basedOn w:val="Normale"/>
    <w:link w:val="TestocommentoCarattere"/>
    <w:uiPriority w:val="99"/>
    <w:unhideWhenUsed/>
    <w:qFormat/>
    <w:rsid w:val="00110627"/>
    <w:rPr>
      <w:sz w:val="20"/>
    </w:rPr>
  </w:style>
  <w:style w:type="paragraph" w:styleId="Soggettocommento">
    <w:name w:val="annotation subject"/>
    <w:basedOn w:val="Testocommento"/>
    <w:next w:val="Testocommento"/>
    <w:link w:val="SoggettocommentoCarattere"/>
    <w:uiPriority w:val="99"/>
    <w:semiHidden/>
    <w:unhideWhenUsed/>
    <w:qFormat/>
    <w:rsid w:val="00110627"/>
    <w:rPr>
      <w:b/>
      <w:bCs/>
    </w:rPr>
  </w:style>
  <w:style w:type="paragraph" w:styleId="Pidipagina">
    <w:name w:val="footer"/>
    <w:basedOn w:val="Normale"/>
    <w:link w:val="PidipaginaCarattere"/>
    <w:uiPriority w:val="99"/>
    <w:unhideWhenUsed/>
    <w:rsid w:val="00CA7714"/>
    <w:pPr>
      <w:tabs>
        <w:tab w:val="center" w:pos="4819"/>
        <w:tab w:val="right" w:pos="9638"/>
      </w:tabs>
    </w:pPr>
  </w:style>
  <w:style w:type="paragraph" w:styleId="Testonotaapidipagina">
    <w:name w:val="footnote text"/>
    <w:basedOn w:val="Normale"/>
    <w:link w:val="TestonotaapidipaginaCarattere"/>
    <w:uiPriority w:val="99"/>
    <w:semiHidden/>
    <w:unhideWhenUsed/>
    <w:rsid w:val="00F84AFF"/>
    <w:rPr>
      <w:sz w:val="20"/>
    </w:rPr>
  </w:style>
  <w:style w:type="character" w:customStyle="1" w:styleId="object">
    <w:name w:val="object"/>
    <w:basedOn w:val="Carpredefinitoparagrafo"/>
    <w:rsid w:val="00CF0C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189297">
      <w:bodyDiv w:val="1"/>
      <w:marLeft w:val="0"/>
      <w:marRight w:val="0"/>
      <w:marTop w:val="0"/>
      <w:marBottom w:val="0"/>
      <w:divBdr>
        <w:top w:val="none" w:sz="0" w:space="0" w:color="auto"/>
        <w:left w:val="none" w:sz="0" w:space="0" w:color="auto"/>
        <w:bottom w:val="none" w:sz="0" w:space="0" w:color="auto"/>
        <w:right w:val="none" w:sz="0" w:space="0" w:color="auto"/>
      </w:divBdr>
    </w:div>
    <w:div w:id="18942660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allto:+39%20070%206065735" TargetMode="External"/><Relationship Id="rId7" Type="http://schemas.openxmlformats.org/officeDocument/2006/relationships/footnotes" Target="footnotes.xml"/><Relationship Id="rId12" Type="http://schemas.openxmlformats.org/officeDocument/2006/relationships/hyperlink" Target="mailto:pi.dgbeniculturali@pec.regione.sardegna.it" TargetMode="Externa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www.regione.sardegna.it/j/v/2576?&amp;s=1&amp;v=9&amp;c=94019&amp;n=10&amp;nodesc=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i.dgbeniculturali@regione.sardegna.it"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yperlink" Target="mailto:rpd@pec.regione.sardegna.it" TargetMode="External"/><Relationship Id="rId10" Type="http://schemas.openxmlformats.org/officeDocument/2006/relationships/hyperlink" Target="mailto:presidenza@pec.regione.sardegna.it" TargetMode="External"/><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hyperlink" Target="mailto:rpd@regione.sardeg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3866A-DF31-4224-A8A8-69E1CFE2A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5</Pages>
  <Words>2076</Words>
  <Characters>11839</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Rödl &amp; Partner</Company>
  <LinksUpToDate>false</LinksUpToDate>
  <CharactersWithSpaces>13888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EM. Ehlardo</dc:creator>
  <cp:lastModifiedBy>Anna Paola Mura</cp:lastModifiedBy>
  <cp:revision>19</cp:revision>
  <cp:lastPrinted>2022-11-24T09:35:00Z</cp:lastPrinted>
  <dcterms:created xsi:type="dcterms:W3CDTF">2022-11-16T12:16:00Z</dcterms:created>
  <dcterms:modified xsi:type="dcterms:W3CDTF">2023-04-12T10:19:00Z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Rödl &amp; Partner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